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EB" w:rsidRDefault="002911EB" w:rsidP="002911EB">
      <w:pPr>
        <w:rPr>
          <w:sz w:val="24"/>
        </w:rPr>
      </w:pPr>
      <w:r>
        <w:rPr>
          <w:sz w:val="24"/>
        </w:rPr>
        <w:t xml:space="preserve">Anexa la Hotărârea Consiliului Local nr._______/______                                                                                                                     </w:t>
      </w:r>
    </w:p>
    <w:p w:rsidR="002911EB" w:rsidRDefault="002911EB" w:rsidP="002911EB">
      <w:pPr>
        <w:rPr>
          <w:sz w:val="24"/>
        </w:rPr>
      </w:pPr>
    </w:p>
    <w:p w:rsidR="002911EB" w:rsidRDefault="002911EB" w:rsidP="002911EB">
      <w:pPr>
        <w:rPr>
          <w:sz w:val="24"/>
        </w:rPr>
      </w:pPr>
    </w:p>
    <w:p w:rsidR="00F85C25" w:rsidRPr="000F22AF" w:rsidRDefault="00F85C25" w:rsidP="00F85C25">
      <w:pPr>
        <w:tabs>
          <w:tab w:val="center" w:pos="4320"/>
          <w:tab w:val="right" w:pos="8640"/>
        </w:tabs>
        <w:rPr>
          <w:rFonts w:ascii="Verdana" w:hAnsi="Verdana"/>
          <w:b/>
          <w:sz w:val="20"/>
          <w:szCs w:val="20"/>
          <w:lang w:val="it-IT"/>
        </w:rPr>
      </w:pPr>
      <w:r w:rsidRPr="00313C02">
        <w:rPr>
          <w:rFonts w:ascii="Verdana" w:hAnsi="Verdana"/>
          <w:b/>
          <w:sz w:val="20"/>
          <w:szCs w:val="20"/>
          <w:lang w:val="en-GB" w:eastAsia="en-GB"/>
        </w:rPr>
        <w:drawing>
          <wp:anchor distT="0" distB="0" distL="114300" distR="114300" simplePos="0" relativeHeight="251659264" behindDoc="0" locked="0" layoutInCell="1" allowOverlap="1">
            <wp:simplePos x="0" y="0"/>
            <wp:positionH relativeFrom="rightMargin">
              <wp:posOffset>-314275</wp:posOffset>
            </wp:positionH>
            <wp:positionV relativeFrom="paragraph">
              <wp:posOffset>241071</wp:posOffset>
            </wp:positionV>
            <wp:extent cx="571500" cy="800100"/>
            <wp:effectExtent l="0" t="0" r="0" b="0"/>
            <wp:wrapNone/>
            <wp:docPr id="2" name="Picture 2" descr="Stema-Romanie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Romaniei-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anchor>
        </w:drawing>
      </w:r>
    </w:p>
    <w:p w:rsidR="00F85C25" w:rsidRPr="000F22AF" w:rsidRDefault="00F85C25" w:rsidP="00F85C25">
      <w:pPr>
        <w:tabs>
          <w:tab w:val="center" w:pos="4320"/>
          <w:tab w:val="right" w:pos="8640"/>
        </w:tabs>
        <w:jc w:val="center"/>
        <w:rPr>
          <w:rFonts w:ascii="Verdana" w:hAnsi="Verdana"/>
          <w:b/>
          <w:sz w:val="20"/>
          <w:szCs w:val="20"/>
          <w:lang w:val="it-IT"/>
        </w:rPr>
      </w:pPr>
      <w:r w:rsidRPr="000F22AF">
        <w:rPr>
          <w:rFonts w:ascii="Verdana" w:hAnsi="Verdana"/>
          <w:b/>
          <w:sz w:val="20"/>
          <w:szCs w:val="20"/>
          <w:lang w:val="it-IT"/>
        </w:rPr>
        <w:t xml:space="preserve">            R   O   M   A   N   I   A</w:t>
      </w:r>
    </w:p>
    <w:p w:rsidR="00F85C25" w:rsidRPr="000F22AF" w:rsidRDefault="00F85C25" w:rsidP="00F85C25">
      <w:pPr>
        <w:tabs>
          <w:tab w:val="center" w:pos="4320"/>
          <w:tab w:val="right" w:pos="8640"/>
        </w:tabs>
        <w:jc w:val="center"/>
        <w:rPr>
          <w:rFonts w:ascii="Verdana" w:hAnsi="Verdana"/>
          <w:b/>
          <w:sz w:val="20"/>
          <w:szCs w:val="20"/>
        </w:rPr>
      </w:pPr>
      <w:r w:rsidRPr="000F22AF">
        <w:rPr>
          <w:rFonts w:ascii="Verdana" w:hAnsi="Verdana"/>
          <w:b/>
          <w:sz w:val="20"/>
          <w:szCs w:val="20"/>
          <w:lang w:val="it-IT"/>
        </w:rPr>
        <w:t xml:space="preserve">            JUDEŢUL  ARAD</w:t>
      </w:r>
    </w:p>
    <w:p w:rsidR="00F85C25" w:rsidRPr="000F22AF" w:rsidRDefault="00F85C25" w:rsidP="00F85C25">
      <w:pPr>
        <w:pBdr>
          <w:bottom w:val="single" w:sz="12" w:space="1" w:color="auto"/>
        </w:pBdr>
        <w:tabs>
          <w:tab w:val="center" w:pos="4320"/>
          <w:tab w:val="right" w:pos="8640"/>
        </w:tabs>
        <w:jc w:val="center"/>
        <w:rPr>
          <w:rFonts w:ascii="Verdana" w:hAnsi="Verdana"/>
          <w:b/>
          <w:sz w:val="20"/>
          <w:szCs w:val="20"/>
        </w:rPr>
      </w:pPr>
      <w:r w:rsidRPr="000F22AF">
        <w:rPr>
          <w:rFonts w:ascii="Verdana" w:hAnsi="Verdana"/>
          <w:b/>
          <w:sz w:val="20"/>
          <w:szCs w:val="20"/>
        </w:rPr>
        <w:t xml:space="preserve">           PRIMĂRIA  </w:t>
      </w:r>
      <w:r w:rsidR="0019553E">
        <w:rPr>
          <w:rFonts w:ascii="Verdana" w:hAnsi="Verdana"/>
          <w:b/>
          <w:sz w:val="20"/>
          <w:szCs w:val="20"/>
        </w:rPr>
        <w:t xml:space="preserve">COMUNEI </w:t>
      </w:r>
      <w:r w:rsidR="00371217">
        <w:rPr>
          <w:rFonts w:ascii="Verdana" w:hAnsi="Verdana"/>
          <w:b/>
          <w:sz w:val="20"/>
          <w:szCs w:val="20"/>
        </w:rPr>
        <w:t>SAGU</w:t>
      </w:r>
      <w:r w:rsidR="0019553E">
        <w:rPr>
          <w:rFonts w:ascii="Verdana" w:hAnsi="Verdana"/>
          <w:b/>
          <w:sz w:val="20"/>
          <w:szCs w:val="20"/>
        </w:rPr>
        <w:t xml:space="preserve">  </w:t>
      </w:r>
    </w:p>
    <w:p w:rsidR="00F85C25" w:rsidRPr="000F22AF" w:rsidRDefault="00F85C25" w:rsidP="00F85C25">
      <w:pPr>
        <w:tabs>
          <w:tab w:val="center" w:pos="4320"/>
          <w:tab w:val="right" w:pos="8640"/>
        </w:tabs>
        <w:jc w:val="center"/>
        <w:rPr>
          <w:rFonts w:ascii="Verdana" w:hAnsi="Verdana"/>
          <w:b/>
          <w:sz w:val="20"/>
          <w:szCs w:val="20"/>
        </w:rPr>
      </w:pPr>
      <w:r w:rsidRPr="000F22AF">
        <w:rPr>
          <w:rFonts w:ascii="Verdana" w:hAnsi="Verdana"/>
          <w:b/>
          <w:sz w:val="20"/>
          <w:szCs w:val="20"/>
        </w:rPr>
        <w:t>str.Pri</w:t>
      </w:r>
      <w:r w:rsidR="0019553E">
        <w:rPr>
          <w:rFonts w:ascii="Verdana" w:hAnsi="Verdana"/>
          <w:b/>
          <w:sz w:val="20"/>
          <w:szCs w:val="20"/>
        </w:rPr>
        <w:t>ncipală</w:t>
      </w:r>
      <w:r w:rsidRPr="000F22AF">
        <w:rPr>
          <w:rFonts w:ascii="Verdana" w:hAnsi="Verdana"/>
          <w:b/>
          <w:sz w:val="20"/>
          <w:szCs w:val="20"/>
        </w:rPr>
        <w:t xml:space="preserve"> nr.</w:t>
      </w:r>
      <w:r w:rsidR="0019553E">
        <w:rPr>
          <w:rFonts w:ascii="Verdana" w:hAnsi="Verdana"/>
          <w:b/>
          <w:sz w:val="20"/>
          <w:szCs w:val="20"/>
        </w:rPr>
        <w:t>2</w:t>
      </w:r>
      <w:r w:rsidR="00855940">
        <w:rPr>
          <w:rFonts w:ascii="Verdana" w:hAnsi="Verdana"/>
          <w:b/>
          <w:sz w:val="20"/>
          <w:szCs w:val="20"/>
        </w:rPr>
        <w:t>19</w:t>
      </w:r>
      <w:r w:rsidR="0019553E">
        <w:rPr>
          <w:rFonts w:ascii="Verdana" w:hAnsi="Verdana"/>
          <w:b/>
          <w:sz w:val="20"/>
          <w:szCs w:val="20"/>
        </w:rPr>
        <w:t xml:space="preserve"> </w:t>
      </w:r>
      <w:r w:rsidRPr="000F22AF">
        <w:rPr>
          <w:rFonts w:ascii="Verdana" w:hAnsi="Verdana"/>
          <w:b/>
          <w:sz w:val="20"/>
          <w:szCs w:val="20"/>
        </w:rPr>
        <w:t>,jud.Arad,tel.0257/</w:t>
      </w:r>
      <w:r w:rsidR="00855940">
        <w:rPr>
          <w:rFonts w:ascii="Verdana" w:hAnsi="Verdana"/>
          <w:b/>
          <w:sz w:val="20"/>
          <w:szCs w:val="20"/>
        </w:rPr>
        <w:t>418101</w:t>
      </w:r>
      <w:r w:rsidR="0019553E">
        <w:rPr>
          <w:rFonts w:ascii="Verdana" w:hAnsi="Verdana"/>
          <w:b/>
          <w:sz w:val="20"/>
          <w:szCs w:val="20"/>
        </w:rPr>
        <w:t>, fax 0257</w:t>
      </w:r>
      <w:r w:rsidR="00855940">
        <w:rPr>
          <w:rFonts w:ascii="Verdana" w:hAnsi="Verdana"/>
          <w:b/>
          <w:sz w:val="20"/>
          <w:szCs w:val="20"/>
        </w:rPr>
        <w:t>418323</w:t>
      </w:r>
    </w:p>
    <w:p w:rsidR="00F85C25" w:rsidRPr="000F22AF" w:rsidRDefault="003475FC" w:rsidP="00F85C25">
      <w:r>
        <w:rPr>
          <w:lang w:val="en-GB" w:eastAsia="en-GB"/>
        </w:rPr>
        <mc:AlternateContent>
          <mc:Choice Requires="wps">
            <w:drawing>
              <wp:inline distT="0" distB="0" distL="0" distR="0">
                <wp:extent cx="8295640" cy="219710"/>
                <wp:effectExtent l="0" t="0" r="63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2956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D9D" w:rsidRPr="005A199C" w:rsidRDefault="00066D9D" w:rsidP="00F85C25">
                            <w:pPr>
                              <w:pStyle w:val="NormalWeb"/>
                              <w:spacing w:before="0" w:beforeAutospacing="0" w:after="0" w:afterAutospacing="0"/>
                              <w:jc w:val="center"/>
                              <w:rPr>
                                <w:rFonts w:ascii="Arial Black" w:hAnsi="Arial Black"/>
                                <w:b/>
                                <w:color w:val="000000" w:themeColor="text1"/>
                              </w:rPr>
                            </w:pPr>
                            <w:r w:rsidRPr="003475FC">
                              <w:rPr>
                                <w:rFonts w:ascii="Arial Black" w:hAnsi="Arial Black"/>
                                <w:b/>
                                <w:iCs/>
                                <w:outline/>
                                <w:color w:val="000000" w:themeColor="text1"/>
                                <w:sz w:val="28"/>
                                <w:szCs w:val="28"/>
                                <w14:textOutline w14:w="9525" w14:cap="flat" w14:cmpd="sng" w14:algn="ctr">
                                  <w14:solidFill>
                                    <w14:schemeClr w14:val="tx1"/>
                                  </w14:solidFill>
                                  <w14:prstDash w14:val="solid"/>
                                  <w14:round/>
                                </w14:textOutline>
                                <w14:textFill>
                                  <w14:noFill/>
                                </w14:textFill>
                              </w:rPr>
                              <w:t>COMPARTIMENTUL  DE ASISTENŢĂ SOCIALĂ</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653.2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" filled="f" stroked="f">
                <o:lock v:ext="edit" shapetype="t"/>
                <v:textbox style="mso-fit-shape-to-text:t">
                  <w:txbxContent>
                    <w:p w:rsidR="00066D9D" w:rsidRPr="005A199C" w:rsidRDefault="00066D9D" w:rsidP="00F85C25">
                      <w:pPr>
                        <w:pStyle w:val="NormalWeb"/>
                        <w:spacing w:before="0" w:beforeAutospacing="0" w:after="0" w:afterAutospacing="0"/>
                        <w:jc w:val="center"/>
                        <w:rPr>
                          <w:rFonts w:ascii="Arial Black" w:hAnsi="Arial Black"/>
                          <w:b/>
                          <w:color w:val="000000" w:themeColor="text1"/>
                        </w:rPr>
                      </w:pPr>
                      <w:r w:rsidRPr="003475FC">
                        <w:rPr>
                          <w:rFonts w:ascii="Arial Black" w:hAnsi="Arial Black"/>
                          <w:b/>
                          <w:iCs/>
                          <w:outline/>
                          <w:color w:val="000000" w:themeColor="text1"/>
                          <w:sz w:val="28"/>
                          <w:szCs w:val="28"/>
                          <w14:textOutline w14:w="9525" w14:cap="flat" w14:cmpd="sng" w14:algn="ctr">
                            <w14:solidFill>
                              <w14:schemeClr w14:val="tx1"/>
                            </w14:solidFill>
                            <w14:prstDash w14:val="solid"/>
                            <w14:round/>
                          </w14:textOutline>
                          <w14:textFill>
                            <w14:noFill/>
                          </w14:textFill>
                        </w:rPr>
                        <w:t>COMPARTIMENTUL  DE ASISTENŢĂ SOCIALĂ</w:t>
                      </w:r>
                    </w:p>
                  </w:txbxContent>
                </v:textbox>
                <w10:anchorlock/>
              </v:shape>
            </w:pict>
          </mc:Fallback>
        </mc:AlternateContent>
      </w:r>
    </w:p>
    <w:p w:rsidR="002911EB" w:rsidRDefault="002911EB" w:rsidP="002911EB">
      <w:pPr>
        <w:rPr>
          <w:sz w:val="24"/>
        </w:rPr>
      </w:pPr>
    </w:p>
    <w:p w:rsidR="002911EB" w:rsidRDefault="002911EB" w:rsidP="002911EB">
      <w:pPr>
        <w:rPr>
          <w:sz w:val="24"/>
        </w:rPr>
      </w:pPr>
    </w:p>
    <w:p w:rsidR="002911EB" w:rsidRDefault="002911EB" w:rsidP="002911EB">
      <w:pPr>
        <w:jc w:val="center"/>
        <w:rPr>
          <w:b/>
          <w:sz w:val="24"/>
        </w:rPr>
      </w:pPr>
      <w:r>
        <w:rPr>
          <w:b/>
          <w:sz w:val="24"/>
        </w:rPr>
        <w:t>STRATEGIA</w:t>
      </w:r>
    </w:p>
    <w:p w:rsidR="002911EB" w:rsidRDefault="002911EB" w:rsidP="002911EB">
      <w:pPr>
        <w:jc w:val="center"/>
        <w:rPr>
          <w:b/>
          <w:sz w:val="24"/>
        </w:rPr>
      </w:pPr>
      <w:r>
        <w:rPr>
          <w:b/>
          <w:sz w:val="24"/>
        </w:rPr>
        <w:t xml:space="preserve">DE  DEZVOLTARE A SERVICIILOR  SOCIALE </w:t>
      </w:r>
    </w:p>
    <w:p w:rsidR="002911EB" w:rsidRDefault="002911EB" w:rsidP="002911EB">
      <w:pPr>
        <w:jc w:val="center"/>
        <w:rPr>
          <w:b/>
          <w:sz w:val="24"/>
        </w:rPr>
      </w:pPr>
      <w:r>
        <w:rPr>
          <w:b/>
          <w:sz w:val="24"/>
        </w:rPr>
        <w:t xml:space="preserve">A </w:t>
      </w:r>
      <w:r w:rsidR="0019553E">
        <w:rPr>
          <w:b/>
          <w:sz w:val="24"/>
        </w:rPr>
        <w:t xml:space="preserve">COMUNEI </w:t>
      </w:r>
      <w:r w:rsidR="00371217">
        <w:rPr>
          <w:b/>
          <w:sz w:val="24"/>
        </w:rPr>
        <w:t>SAGU</w:t>
      </w:r>
      <w:r>
        <w:rPr>
          <w:b/>
          <w:sz w:val="24"/>
        </w:rPr>
        <w:t xml:space="preserve"> ARAD, </w:t>
      </w:r>
    </w:p>
    <w:p w:rsidR="002911EB" w:rsidRDefault="00371217" w:rsidP="002911EB">
      <w:pPr>
        <w:jc w:val="center"/>
        <w:rPr>
          <w:b/>
          <w:sz w:val="24"/>
        </w:rPr>
      </w:pPr>
      <w:r>
        <w:rPr>
          <w:b/>
          <w:sz w:val="24"/>
        </w:rPr>
        <w:t>pentru perioada 2019</w:t>
      </w:r>
      <w:r w:rsidR="002911EB">
        <w:rPr>
          <w:b/>
          <w:sz w:val="24"/>
        </w:rPr>
        <w:t>-202</w:t>
      </w:r>
      <w:r w:rsidR="00AF19E3">
        <w:rPr>
          <w:b/>
          <w:sz w:val="24"/>
        </w:rPr>
        <w:t>5</w:t>
      </w:r>
    </w:p>
    <w:p w:rsidR="002911EB" w:rsidRDefault="002911EB" w:rsidP="002911EB">
      <w:pPr>
        <w:jc w:val="center"/>
        <w:rPr>
          <w:b/>
          <w:sz w:val="24"/>
        </w:rPr>
      </w:pPr>
    </w:p>
    <w:p w:rsidR="002911EB" w:rsidRDefault="002911EB" w:rsidP="002911EB">
      <w:pPr>
        <w:jc w:val="center"/>
        <w:rPr>
          <w:b/>
          <w:sz w:val="24"/>
        </w:rPr>
      </w:pPr>
    </w:p>
    <w:p w:rsidR="002911EB" w:rsidRDefault="002911EB" w:rsidP="002911EB">
      <w:pPr>
        <w:jc w:val="center"/>
        <w:rPr>
          <w:b/>
          <w:sz w:val="24"/>
        </w:rPr>
      </w:pPr>
    </w:p>
    <w:p w:rsidR="002911EB" w:rsidRDefault="002911EB" w:rsidP="002911EB">
      <w:pPr>
        <w:jc w:val="center"/>
        <w:rPr>
          <w:b/>
          <w:sz w:val="24"/>
        </w:rPr>
      </w:pPr>
      <w:r>
        <w:rPr>
          <w:b/>
          <w:sz w:val="24"/>
        </w:rPr>
        <w:t>Capitolul I</w:t>
      </w:r>
    </w:p>
    <w:p w:rsidR="002911EB" w:rsidRDefault="002911EB" w:rsidP="002911EB">
      <w:pPr>
        <w:jc w:val="center"/>
        <w:rPr>
          <w:b/>
          <w:sz w:val="24"/>
        </w:rPr>
      </w:pPr>
      <w:r>
        <w:rPr>
          <w:b/>
          <w:sz w:val="24"/>
        </w:rPr>
        <w:t>Consideraţii generale</w:t>
      </w:r>
    </w:p>
    <w:p w:rsidR="002911EB" w:rsidRDefault="002911EB" w:rsidP="002911EB">
      <w:pPr>
        <w:jc w:val="center"/>
        <w:rPr>
          <w:b/>
          <w:sz w:val="24"/>
          <w:lang w:val="it-IT"/>
        </w:rPr>
      </w:pPr>
    </w:p>
    <w:p w:rsidR="002911EB" w:rsidRDefault="002911EB" w:rsidP="002911EB">
      <w:pPr>
        <w:jc w:val="center"/>
        <w:rPr>
          <w:b/>
          <w:sz w:val="24"/>
        </w:rPr>
      </w:pPr>
    </w:p>
    <w:p w:rsidR="002911EB" w:rsidRDefault="002911EB" w:rsidP="002911EB">
      <w:pPr>
        <w:numPr>
          <w:ilvl w:val="0"/>
          <w:numId w:val="1"/>
        </w:numPr>
        <w:jc w:val="both"/>
        <w:rPr>
          <w:b/>
          <w:sz w:val="24"/>
        </w:rPr>
      </w:pPr>
      <w:r w:rsidRPr="00F85C25">
        <w:rPr>
          <w:b/>
          <w:sz w:val="24"/>
        </w:rPr>
        <w:t>Consideraţii generale.</w:t>
      </w:r>
    </w:p>
    <w:p w:rsidR="005A199C" w:rsidRDefault="005A199C" w:rsidP="005A199C">
      <w:pPr>
        <w:ind w:left="1065"/>
        <w:jc w:val="both"/>
        <w:rPr>
          <w:b/>
          <w:sz w:val="24"/>
        </w:rPr>
      </w:pPr>
    </w:p>
    <w:p w:rsidR="003E6D00" w:rsidRDefault="005A199C" w:rsidP="00B2601F">
      <w:pPr>
        <w:pStyle w:val="NormalWeb"/>
        <w:shd w:val="clear" w:color="auto" w:fill="FFFFFF"/>
        <w:tabs>
          <w:tab w:val="left" w:pos="810"/>
        </w:tabs>
        <w:ind w:left="630" w:right="567" w:hanging="346"/>
        <w:jc w:val="both"/>
      </w:pPr>
      <w:r>
        <w:t xml:space="preserve">      </w:t>
      </w:r>
      <w:r w:rsidRPr="005A199C">
        <w:t xml:space="preserve">Administrativ-teritorial, </w:t>
      </w:r>
      <w:r w:rsidR="00371217">
        <w:t>Sagu</w:t>
      </w:r>
      <w:r w:rsidRPr="005A199C">
        <w:t xml:space="preserve"> se află în </w:t>
      </w:r>
      <w:r w:rsidR="00371217">
        <w:t>sudul</w:t>
      </w:r>
      <w:r w:rsidRPr="005A199C">
        <w:t xml:space="preserve"> judeţului Arad, la </w:t>
      </w:r>
      <w:r w:rsidR="00371217">
        <w:t>15</w:t>
      </w:r>
      <w:r w:rsidRPr="005A199C">
        <w:t xml:space="preserve"> km de reşedinţa de judeţ, municipiul Arad. Comuna aste formată din </w:t>
      </w:r>
      <w:r w:rsidR="005D1B33">
        <w:t>cinci</w:t>
      </w:r>
      <w:r w:rsidRPr="005A199C">
        <w:t xml:space="preserve"> localităţi: </w:t>
      </w:r>
      <w:r w:rsidR="00371217">
        <w:t>Sagu, Cruceni, Firiteaz, Fiscut</w:t>
      </w:r>
      <w:r w:rsidRPr="005A199C">
        <w:t xml:space="preserve">, </w:t>
      </w:r>
      <w:r w:rsidR="005D1B33">
        <w:t xml:space="preserve">Hunedoara Timisana </w:t>
      </w:r>
      <w:r w:rsidRPr="005A199C">
        <w:t>având următori</w:t>
      </w:r>
      <w:r w:rsidR="005D1B33">
        <w:t xml:space="preserve">i vecini: comuna Vinga , comuna </w:t>
      </w:r>
      <w:bookmarkStart w:id="0" w:name="_GoBack"/>
      <w:r w:rsidR="005D1B33">
        <w:t>Fantanele</w:t>
      </w:r>
      <w:bookmarkEnd w:id="0"/>
      <w:r w:rsidR="005D1B33">
        <w:t xml:space="preserve">, comuna Masloc –jud.Timis , comuna Ortisoara-jud.Timis </w:t>
      </w:r>
      <w:r w:rsidRPr="005A199C">
        <w:t xml:space="preserve">, </w:t>
      </w:r>
      <w:r w:rsidR="005D1B33">
        <w:t>si municipiul Arad</w:t>
      </w:r>
      <w:r>
        <w:t>,</w:t>
      </w:r>
      <w:r w:rsidR="005D1B33">
        <w:t xml:space="preserve"> satul Cruceni se afla la o distanta de 4 km de comuna Sagu-centru </w:t>
      </w:r>
      <w:r>
        <w:t xml:space="preserve">de </w:t>
      </w:r>
      <w:r w:rsidR="005D1B33">
        <w:t xml:space="preserve">resedinta, satul Firiteaz se afla la o distnta de </w:t>
      </w:r>
      <w:r w:rsidR="00F76642">
        <w:t xml:space="preserve">8 km de centrul de resedinta Sagu , satul Fiscut se afla la o distanta de 12 km de centrul de resedinta , iar satul Hunedoara Timisana se afla la o distanta de 4 km de centrul de resedinta. </w:t>
      </w:r>
      <w:r>
        <w:t xml:space="preserve"> În cadrul teritoriului comunei, localitatea </w:t>
      </w:r>
      <w:r w:rsidR="00F76642">
        <w:t>Sagu</w:t>
      </w:r>
      <w:r>
        <w:t xml:space="preserve"> este situată în partea </w:t>
      </w:r>
      <w:r w:rsidR="00F76642">
        <w:t xml:space="preserve"> de sud a judetului Arad</w:t>
      </w:r>
      <w:r>
        <w:t xml:space="preserve"> într-o regiune de câmpie şi este </w:t>
      </w:r>
      <w:r w:rsidR="00F76642">
        <w:t>străbătută de drumul naţional DJ</w:t>
      </w:r>
      <w:r>
        <w:t xml:space="preserve"> 79 /</w:t>
      </w:r>
      <w:r w:rsidR="00F76642">
        <w:t>Arad- Timisoara</w:t>
      </w:r>
      <w:r w:rsidR="00B2601F">
        <w:t xml:space="preserve"> in localitate se afla si </w:t>
      </w:r>
      <w:r>
        <w:t>Gara C.F.R</w:t>
      </w:r>
      <w:r w:rsidR="00B2601F">
        <w:t>.</w:t>
      </w:r>
      <w:r w:rsidR="00855940">
        <w:t xml:space="preserve"> care face legatura intre judete</w:t>
      </w:r>
      <w:r w:rsidR="00B2601F">
        <w:t>l</w:t>
      </w:r>
      <w:r w:rsidR="00855940">
        <w:t>e</w:t>
      </w:r>
      <w:r w:rsidR="00B2601F">
        <w:t xml:space="preserve"> Arad si Timisoara.</w:t>
      </w:r>
      <w:r w:rsidR="00F85C25" w:rsidRPr="003E6D00">
        <w:t xml:space="preserve"> </w:t>
      </w:r>
    </w:p>
    <w:p w:rsidR="002911EB" w:rsidRDefault="005A199C" w:rsidP="003E6D00">
      <w:pPr>
        <w:pStyle w:val="NormalWeb"/>
        <w:shd w:val="clear" w:color="auto" w:fill="FFFFFF"/>
        <w:tabs>
          <w:tab w:val="left" w:pos="810"/>
        </w:tabs>
        <w:spacing w:after="0"/>
        <w:ind w:left="630" w:right="567" w:hanging="346"/>
        <w:jc w:val="both"/>
      </w:pPr>
      <w:r>
        <w:lastRenderedPageBreak/>
        <w:t xml:space="preserve">      </w:t>
      </w:r>
      <w:r w:rsidR="002911EB">
        <w:t xml:space="preserve">Urmare a modificărilor intervenite în nevoile sociale ale populaţiei localităţii, în comportamentul general al locuitorilor şi în legislaţia naţională în domeniul asistenţei sociale, se impune elaborarea unei strategii de dezvoltare a serviciilor sociale acordate de furnizorii publici la nivelul </w:t>
      </w:r>
      <w:r w:rsidR="00B2601F">
        <w:t>comunei Sagu</w:t>
      </w:r>
      <w:r w:rsidR="00AF19E3">
        <w:t xml:space="preserve">, </w:t>
      </w:r>
      <w:r w:rsidR="002911EB">
        <w:t xml:space="preserve">judeţul </w:t>
      </w:r>
      <w:r w:rsidR="00AF19E3">
        <w:t>Arad</w:t>
      </w:r>
      <w:r w:rsidR="002911EB">
        <w:t>, pentru perioada  201</w:t>
      </w:r>
      <w:r w:rsidR="00B2601F">
        <w:t>9</w:t>
      </w:r>
      <w:r w:rsidR="002911EB">
        <w:t>-202</w:t>
      </w:r>
      <w:r w:rsidR="00AF19E3">
        <w:t>5</w:t>
      </w:r>
      <w:r w:rsidR="002911EB">
        <w:t xml:space="preserve"> şi a unui Plan de acţiune elaborat în conformitate cu aceasta.</w:t>
      </w:r>
    </w:p>
    <w:p w:rsidR="002911EB" w:rsidRDefault="002911EB" w:rsidP="003E6D00">
      <w:pPr>
        <w:ind w:left="705" w:firstLine="360"/>
        <w:jc w:val="both"/>
        <w:rPr>
          <w:sz w:val="24"/>
        </w:rPr>
      </w:pPr>
      <w:r>
        <w:rPr>
          <w:sz w:val="24"/>
        </w:rPr>
        <w:t xml:space="preserve">Prezenta Strategie de dezvoltare a serviciilor sociale acordate de </w:t>
      </w:r>
      <w:r w:rsidR="00F52082">
        <w:rPr>
          <w:sz w:val="24"/>
        </w:rPr>
        <w:t>furnizorpi</w:t>
      </w:r>
      <w:r>
        <w:rPr>
          <w:sz w:val="24"/>
        </w:rPr>
        <w:t xml:space="preserve">i publici şi privaţi </w:t>
      </w:r>
      <w:r w:rsidR="00AF19E3">
        <w:rPr>
          <w:sz w:val="24"/>
        </w:rPr>
        <w:t xml:space="preserve">la nivelul </w:t>
      </w:r>
      <w:r w:rsidR="00F52082">
        <w:rPr>
          <w:sz w:val="24"/>
        </w:rPr>
        <w:t>comunei</w:t>
      </w:r>
      <w:r w:rsidR="00AF19E3">
        <w:rPr>
          <w:sz w:val="24"/>
        </w:rPr>
        <w:t xml:space="preserve"> </w:t>
      </w:r>
      <w:r w:rsidR="00F52082">
        <w:rPr>
          <w:sz w:val="24"/>
        </w:rPr>
        <w:t>S</w:t>
      </w:r>
      <w:r w:rsidR="00B2601F">
        <w:rPr>
          <w:sz w:val="24"/>
        </w:rPr>
        <w:t>agu</w:t>
      </w:r>
      <w:r w:rsidR="00AF19E3">
        <w:rPr>
          <w:sz w:val="24"/>
        </w:rPr>
        <w:t>, judeţul Arad, pentru perioada  201</w:t>
      </w:r>
      <w:r w:rsidR="00B2601F">
        <w:rPr>
          <w:sz w:val="24"/>
        </w:rPr>
        <w:t>9</w:t>
      </w:r>
      <w:r w:rsidR="00AF19E3">
        <w:rPr>
          <w:sz w:val="24"/>
        </w:rPr>
        <w:t xml:space="preserve">-2025 </w:t>
      </w:r>
      <w:r>
        <w:rPr>
          <w:sz w:val="24"/>
        </w:rPr>
        <w:t xml:space="preserve">se elaborează în conformitate cu prevederile art. 112 alin. (3) lit. a) din Legea asistenţei sociale nr. 292/2011, </w:t>
      </w:r>
      <w:r>
        <w:rPr>
          <w:b/>
          <w:sz w:val="24"/>
        </w:rPr>
        <w:t>după consultarea furnizorilor publici şi a organizaţiilor reprezentative ale beneficiarilor</w:t>
      </w:r>
      <w:r w:rsidR="00F52082">
        <w:rPr>
          <w:b/>
          <w:sz w:val="24"/>
        </w:rPr>
        <w:t xml:space="preserve"> </w:t>
      </w:r>
      <w:r>
        <w:rPr>
          <w:sz w:val="24"/>
        </w:rPr>
        <w:t xml:space="preserve">de pe raza </w:t>
      </w:r>
      <w:r w:rsidR="00F52082">
        <w:rPr>
          <w:sz w:val="24"/>
        </w:rPr>
        <w:t xml:space="preserve">comunei </w:t>
      </w:r>
      <w:r w:rsidR="00B2601F">
        <w:rPr>
          <w:sz w:val="24"/>
        </w:rPr>
        <w:t>Sagu</w:t>
      </w:r>
      <w:r>
        <w:rPr>
          <w:sz w:val="24"/>
        </w:rPr>
        <w:t>, în concordanţă cu obiectivele stabilite la nivel judeţean.</w:t>
      </w:r>
    </w:p>
    <w:p w:rsidR="002911EB" w:rsidRDefault="00AD7081" w:rsidP="003E6D00">
      <w:pPr>
        <w:ind w:left="705" w:firstLine="360"/>
        <w:jc w:val="both"/>
        <w:rPr>
          <w:sz w:val="24"/>
        </w:rPr>
      </w:pPr>
      <w:r>
        <w:rPr>
          <w:sz w:val="24"/>
        </w:rPr>
        <w:t xml:space="preserve">Compartimentul </w:t>
      </w:r>
      <w:r w:rsidR="002911EB">
        <w:rPr>
          <w:sz w:val="24"/>
        </w:rPr>
        <w:t xml:space="preserve"> de asistenţă socială din aparatul de specialitate al Primarului </w:t>
      </w:r>
      <w:r>
        <w:rPr>
          <w:sz w:val="24"/>
        </w:rPr>
        <w:t>comunei S</w:t>
      </w:r>
      <w:r w:rsidR="00B2601F">
        <w:rPr>
          <w:sz w:val="24"/>
        </w:rPr>
        <w:t xml:space="preserve">agu </w:t>
      </w:r>
      <w:r w:rsidR="002911EB">
        <w:rPr>
          <w:sz w:val="24"/>
        </w:rPr>
        <w:t>îşi asumă obligaţia de a organiza şi acorda serviciile sociale ce-i revin în sfera de atribuţii şi competenţe, precum şi de a planifica dezvoltarea acestora, în funcţie de nevoile identificate ale persoanelor din comunitate, de priorităţile asumate, de resursele disponibile şi cu respectarea celui mai eficient raport cost/beneficiu.</w:t>
      </w:r>
    </w:p>
    <w:p w:rsidR="002911EB" w:rsidRDefault="002911EB" w:rsidP="002911EB">
      <w:pPr>
        <w:jc w:val="both"/>
        <w:rPr>
          <w:sz w:val="24"/>
        </w:rPr>
      </w:pPr>
    </w:p>
    <w:p w:rsidR="002911EB" w:rsidRDefault="002911EB" w:rsidP="002911EB">
      <w:pPr>
        <w:numPr>
          <w:ilvl w:val="0"/>
          <w:numId w:val="1"/>
        </w:numPr>
        <w:jc w:val="both"/>
        <w:rPr>
          <w:b/>
          <w:sz w:val="24"/>
        </w:rPr>
      </w:pPr>
      <w:r>
        <w:rPr>
          <w:b/>
          <w:sz w:val="24"/>
        </w:rPr>
        <w:t>Definiţie</w:t>
      </w:r>
    </w:p>
    <w:p w:rsidR="002911EB" w:rsidRDefault="002911EB" w:rsidP="002911EB">
      <w:pPr>
        <w:ind w:left="705" w:firstLine="360"/>
        <w:jc w:val="both"/>
        <w:rPr>
          <w:sz w:val="24"/>
        </w:rPr>
      </w:pPr>
      <w:r>
        <w:rPr>
          <w:sz w:val="24"/>
        </w:rPr>
        <w:t>Serviciile sociale sunt definite ca reprezentând activitatea sau ansamblul de activităţi realizate pentru a răspunde nevoilor sociale, precum şi a celor speciale, individuale, familiale sau de grup, în vederea depăşirii situaţiilor de dificultate, prevenirii şi combaterii riscului de excluziune socială, promovării incluziunii sociale şi creşterii calităţii vieţii.</w:t>
      </w:r>
    </w:p>
    <w:p w:rsidR="002911EB" w:rsidRDefault="002911EB" w:rsidP="002911EB">
      <w:pPr>
        <w:ind w:left="705" w:firstLine="360"/>
        <w:jc w:val="both"/>
        <w:rPr>
          <w:sz w:val="24"/>
        </w:rPr>
      </w:pPr>
    </w:p>
    <w:p w:rsidR="002911EB" w:rsidRDefault="002911EB" w:rsidP="002911EB">
      <w:pPr>
        <w:numPr>
          <w:ilvl w:val="0"/>
          <w:numId w:val="1"/>
        </w:numPr>
        <w:jc w:val="both"/>
        <w:rPr>
          <w:b/>
          <w:sz w:val="24"/>
        </w:rPr>
      </w:pPr>
      <w:r>
        <w:rPr>
          <w:b/>
          <w:sz w:val="24"/>
        </w:rPr>
        <w:t>Scop</w:t>
      </w:r>
    </w:p>
    <w:p w:rsidR="002911EB" w:rsidRDefault="002911EB" w:rsidP="002911EB">
      <w:pPr>
        <w:ind w:left="705" w:firstLine="3"/>
        <w:jc w:val="both"/>
        <w:rPr>
          <w:sz w:val="24"/>
        </w:rPr>
      </w:pPr>
      <w:r>
        <w:rPr>
          <w:sz w:val="24"/>
        </w:rPr>
        <w:t xml:space="preserve">     Scopul elaborării strategiei este acela de a asigura condiţiile furnizării unor servicii sociale de calitate, care implicit să conducă la îmbunătăţirea calităţii vieţii familiilor şi persoanelor sărace, fără nici un venit sau cu venituri foarte mici, a persoanelor cu handicap, a şomerilor, a pensionarilor, precum şi a altor categorii de persoane defavorizate din </w:t>
      </w:r>
      <w:r w:rsidR="00925113">
        <w:rPr>
          <w:sz w:val="24"/>
        </w:rPr>
        <w:t>comuna S</w:t>
      </w:r>
      <w:r w:rsidR="00B2601F">
        <w:rPr>
          <w:sz w:val="24"/>
        </w:rPr>
        <w:t>agu</w:t>
      </w:r>
      <w:r w:rsidR="006504F7">
        <w:rPr>
          <w:sz w:val="24"/>
        </w:rPr>
        <w:t>.</w:t>
      </w:r>
    </w:p>
    <w:p w:rsidR="00AF19E3" w:rsidRDefault="00AF19E3" w:rsidP="002911EB">
      <w:pPr>
        <w:ind w:left="705" w:firstLine="3"/>
        <w:jc w:val="both"/>
        <w:rPr>
          <w:sz w:val="24"/>
        </w:rPr>
      </w:pPr>
    </w:p>
    <w:p w:rsidR="00D5227D" w:rsidRPr="003E6D00" w:rsidRDefault="00D5227D" w:rsidP="00D5227D">
      <w:pPr>
        <w:numPr>
          <w:ilvl w:val="0"/>
          <w:numId w:val="2"/>
        </w:numPr>
        <w:jc w:val="both"/>
        <w:rPr>
          <w:b/>
          <w:sz w:val="24"/>
        </w:rPr>
      </w:pPr>
      <w:r w:rsidRPr="003E6D00">
        <w:rPr>
          <w:b/>
          <w:sz w:val="24"/>
        </w:rPr>
        <w:t>Legislaţie</w:t>
      </w:r>
    </w:p>
    <w:p w:rsidR="00D5227D" w:rsidRPr="003D6FDF" w:rsidRDefault="00D5227D" w:rsidP="00D5227D">
      <w:pPr>
        <w:ind w:firstLine="705"/>
        <w:jc w:val="both"/>
        <w:rPr>
          <w:sz w:val="24"/>
        </w:rPr>
      </w:pPr>
      <w:r w:rsidRPr="003D6FDF">
        <w:rPr>
          <w:sz w:val="24"/>
        </w:rPr>
        <w:t xml:space="preserve">     Prezenta Strategie şi Planul de acţiune corespunzător sunt elaborate cu respectarea legislaţiei în vigoare:</w:t>
      </w:r>
    </w:p>
    <w:p w:rsidR="00D5227D" w:rsidRPr="003D6FDF" w:rsidRDefault="00D5227D" w:rsidP="00D5227D">
      <w:pPr>
        <w:numPr>
          <w:ilvl w:val="0"/>
          <w:numId w:val="3"/>
        </w:numPr>
        <w:jc w:val="both"/>
        <w:rPr>
          <w:sz w:val="24"/>
        </w:rPr>
      </w:pPr>
      <w:r w:rsidRPr="003D6FDF">
        <w:rPr>
          <w:sz w:val="24"/>
        </w:rPr>
        <w:t>Legea asistenţei sociale nr. 292/2011;</w:t>
      </w:r>
    </w:p>
    <w:p w:rsidR="00D5227D" w:rsidRPr="003D6FDF" w:rsidRDefault="00D5227D" w:rsidP="00D5227D">
      <w:pPr>
        <w:numPr>
          <w:ilvl w:val="0"/>
          <w:numId w:val="3"/>
        </w:numPr>
        <w:jc w:val="both"/>
        <w:rPr>
          <w:sz w:val="24"/>
        </w:rPr>
      </w:pPr>
      <w:r w:rsidRPr="003D6FDF">
        <w:rPr>
          <w:sz w:val="24"/>
        </w:rPr>
        <w:t>Legea nr. 272/2004 privind protecţia şi promovarea drepturilor copilului, cu modificările şi completările ulterioare;</w:t>
      </w:r>
    </w:p>
    <w:p w:rsidR="00D5227D" w:rsidRPr="003D6FDF" w:rsidRDefault="00D5227D" w:rsidP="00D5227D">
      <w:pPr>
        <w:numPr>
          <w:ilvl w:val="0"/>
          <w:numId w:val="3"/>
        </w:numPr>
        <w:jc w:val="both"/>
        <w:rPr>
          <w:sz w:val="24"/>
        </w:rPr>
      </w:pPr>
      <w:r w:rsidRPr="003D6FDF">
        <w:rPr>
          <w:sz w:val="24"/>
        </w:rPr>
        <w:t>Legea nr. 277/2010 privind alocaţia pentru susţinerea familiei, republicată, cu modificările şi completările ulterioare;</w:t>
      </w:r>
    </w:p>
    <w:p w:rsidR="00D5227D" w:rsidRPr="003D6FDF" w:rsidRDefault="00D5227D" w:rsidP="00D5227D">
      <w:pPr>
        <w:numPr>
          <w:ilvl w:val="0"/>
          <w:numId w:val="3"/>
        </w:numPr>
        <w:jc w:val="both"/>
        <w:rPr>
          <w:sz w:val="24"/>
        </w:rPr>
      </w:pPr>
      <w:r w:rsidRPr="003D6FDF">
        <w:rPr>
          <w:sz w:val="24"/>
        </w:rPr>
        <w:t>Legea nr. 416/2001 privind venitul minim garantat, cu modificările şi completările ulterioare;</w:t>
      </w:r>
    </w:p>
    <w:p w:rsidR="00D5227D" w:rsidRPr="003D6FDF" w:rsidRDefault="00D5227D" w:rsidP="00D5227D">
      <w:pPr>
        <w:numPr>
          <w:ilvl w:val="0"/>
          <w:numId w:val="3"/>
        </w:numPr>
        <w:jc w:val="both"/>
        <w:rPr>
          <w:sz w:val="24"/>
        </w:rPr>
      </w:pPr>
      <w:r w:rsidRPr="003D6FDF">
        <w:rPr>
          <w:sz w:val="24"/>
        </w:rPr>
        <w:t>Legea nr. 17/2000 privind asistenţa socială a persoanelor vârstnice, republicată, cu modificările şi completările ulterioare;</w:t>
      </w:r>
    </w:p>
    <w:p w:rsidR="00D5227D" w:rsidRPr="003D6FDF" w:rsidRDefault="00D5227D" w:rsidP="00D5227D">
      <w:pPr>
        <w:numPr>
          <w:ilvl w:val="0"/>
          <w:numId w:val="3"/>
        </w:numPr>
        <w:jc w:val="both"/>
        <w:rPr>
          <w:sz w:val="24"/>
        </w:rPr>
      </w:pPr>
      <w:r w:rsidRPr="003D6FDF">
        <w:rPr>
          <w:sz w:val="24"/>
        </w:rPr>
        <w:t>Legea nr. 217/2003 privind prevenirea şi combaterea violenţei în familie, republicată, cu modificările şi completările ulterioare;</w:t>
      </w:r>
    </w:p>
    <w:p w:rsidR="00D5227D" w:rsidRPr="003D6FDF" w:rsidRDefault="00D5227D" w:rsidP="00D5227D">
      <w:pPr>
        <w:numPr>
          <w:ilvl w:val="0"/>
          <w:numId w:val="3"/>
        </w:numPr>
        <w:jc w:val="both"/>
        <w:rPr>
          <w:sz w:val="24"/>
        </w:rPr>
      </w:pPr>
      <w:r w:rsidRPr="003D6FDF">
        <w:rPr>
          <w:sz w:val="24"/>
        </w:rPr>
        <w:lastRenderedPageBreak/>
        <w:t>Legea nr. 116/2002 privind prevenirea şi combaterea marginalizării sociale, cu modificările şi completările ulterioare;</w:t>
      </w:r>
    </w:p>
    <w:p w:rsidR="00D5227D" w:rsidRPr="003D6FDF" w:rsidRDefault="00D5227D" w:rsidP="00D5227D">
      <w:pPr>
        <w:numPr>
          <w:ilvl w:val="0"/>
          <w:numId w:val="3"/>
        </w:numPr>
        <w:jc w:val="both"/>
        <w:rPr>
          <w:sz w:val="24"/>
        </w:rPr>
      </w:pPr>
      <w:r w:rsidRPr="003D6FDF">
        <w:rPr>
          <w:sz w:val="24"/>
        </w:rPr>
        <w:t>Legea nr. 448/2006 privind protecţia şi promovarea personaelor cu handicap, republicată, cu modificările şi completările ulterioare;</w:t>
      </w:r>
    </w:p>
    <w:p w:rsidR="00D5227D" w:rsidRDefault="00D5227D" w:rsidP="00D5227D">
      <w:pPr>
        <w:numPr>
          <w:ilvl w:val="0"/>
          <w:numId w:val="3"/>
        </w:numPr>
        <w:jc w:val="both"/>
        <w:rPr>
          <w:sz w:val="24"/>
        </w:rPr>
      </w:pPr>
      <w:r w:rsidRPr="003D6FDF">
        <w:rPr>
          <w:sz w:val="24"/>
        </w:rPr>
        <w:t>Legea nr. 197/2012 privind asigurarea calităţii în domeniul serviciilor sociale.</w:t>
      </w:r>
    </w:p>
    <w:p w:rsidR="00D436E4" w:rsidRDefault="00B51786" w:rsidP="00D5227D">
      <w:pPr>
        <w:numPr>
          <w:ilvl w:val="0"/>
          <w:numId w:val="3"/>
        </w:numPr>
        <w:jc w:val="both"/>
        <w:rPr>
          <w:sz w:val="24"/>
        </w:rPr>
      </w:pPr>
      <w:r>
        <w:rPr>
          <w:sz w:val="24"/>
        </w:rPr>
        <w:t>Hotărâ</w:t>
      </w:r>
      <w:r w:rsidR="00D436E4">
        <w:rPr>
          <w:sz w:val="24"/>
        </w:rPr>
        <w:t xml:space="preserve">rea </w:t>
      </w:r>
      <w:r w:rsidRPr="003D6FDF">
        <w:rPr>
          <w:sz w:val="24"/>
        </w:rPr>
        <w:t xml:space="preserve">nr. </w:t>
      </w:r>
      <w:r>
        <w:rPr>
          <w:sz w:val="24"/>
        </w:rPr>
        <w:t>797</w:t>
      </w:r>
      <w:r w:rsidRPr="003D6FDF">
        <w:rPr>
          <w:sz w:val="24"/>
        </w:rPr>
        <w:t>/20</w:t>
      </w:r>
      <w:r>
        <w:rPr>
          <w:sz w:val="24"/>
        </w:rPr>
        <w:t>17</w:t>
      </w:r>
      <w:r w:rsidRPr="003D6FDF">
        <w:rPr>
          <w:sz w:val="24"/>
        </w:rPr>
        <w:t xml:space="preserve"> p</w:t>
      </w:r>
      <w:r>
        <w:rPr>
          <w:sz w:val="24"/>
        </w:rPr>
        <w:t>entru aprobarea regulamentului cadru de organizare și funcționare ale serviciilor publice de asistență socială și a structurii reprezentative de personal.</w:t>
      </w:r>
    </w:p>
    <w:p w:rsidR="003E6D00" w:rsidRPr="003D6FDF" w:rsidRDefault="003E6D00" w:rsidP="00D5227D">
      <w:pPr>
        <w:numPr>
          <w:ilvl w:val="0"/>
          <w:numId w:val="3"/>
        </w:numPr>
        <w:jc w:val="both"/>
        <w:rPr>
          <w:sz w:val="24"/>
        </w:rPr>
      </w:pPr>
      <w:r>
        <w:rPr>
          <w:sz w:val="24"/>
        </w:rPr>
        <w:t>Alte legi conexe specifice și / sau conexe domeniului social.</w:t>
      </w:r>
    </w:p>
    <w:p w:rsidR="00D5227D" w:rsidRPr="003D6FDF" w:rsidRDefault="00D5227D" w:rsidP="00D5227D">
      <w:pPr>
        <w:ind w:left="1065"/>
        <w:jc w:val="both"/>
        <w:rPr>
          <w:sz w:val="24"/>
        </w:rPr>
      </w:pPr>
    </w:p>
    <w:p w:rsidR="00D5227D" w:rsidRDefault="00D5227D" w:rsidP="00D5227D">
      <w:pPr>
        <w:jc w:val="center"/>
        <w:rPr>
          <w:b/>
          <w:sz w:val="24"/>
        </w:rPr>
      </w:pPr>
    </w:p>
    <w:p w:rsidR="00D5227D" w:rsidRPr="003D6FDF" w:rsidRDefault="00D5227D" w:rsidP="00D5227D">
      <w:pPr>
        <w:jc w:val="center"/>
        <w:rPr>
          <w:b/>
          <w:sz w:val="24"/>
        </w:rPr>
      </w:pPr>
      <w:r w:rsidRPr="003D6FDF">
        <w:rPr>
          <w:b/>
          <w:sz w:val="24"/>
        </w:rPr>
        <w:t>Capitolul II</w:t>
      </w:r>
    </w:p>
    <w:p w:rsidR="00D5227D" w:rsidRPr="003D6FDF" w:rsidRDefault="00D5227D" w:rsidP="00D5227D">
      <w:pPr>
        <w:jc w:val="center"/>
        <w:rPr>
          <w:b/>
          <w:sz w:val="24"/>
        </w:rPr>
      </w:pPr>
      <w:r w:rsidRPr="003D6FDF">
        <w:rPr>
          <w:b/>
          <w:sz w:val="24"/>
        </w:rPr>
        <w:t>Principii şi valori</w:t>
      </w:r>
    </w:p>
    <w:p w:rsidR="00D5227D" w:rsidRDefault="00D5227D" w:rsidP="00D5227D">
      <w:pPr>
        <w:jc w:val="center"/>
        <w:rPr>
          <w:b/>
          <w:sz w:val="24"/>
        </w:rPr>
      </w:pPr>
    </w:p>
    <w:p w:rsidR="00D5227D" w:rsidRPr="003D6FDF" w:rsidRDefault="00D5227D" w:rsidP="00D5227D">
      <w:pPr>
        <w:numPr>
          <w:ilvl w:val="0"/>
          <w:numId w:val="6"/>
        </w:numPr>
        <w:jc w:val="both"/>
        <w:rPr>
          <w:b/>
          <w:sz w:val="24"/>
        </w:rPr>
      </w:pPr>
      <w:r w:rsidRPr="003D6FDF">
        <w:rPr>
          <w:sz w:val="24"/>
        </w:rPr>
        <w:t xml:space="preserve">Strategia se bazează pe respectarea următoarelor </w:t>
      </w:r>
      <w:r w:rsidRPr="003D6FDF">
        <w:rPr>
          <w:b/>
          <w:sz w:val="24"/>
        </w:rPr>
        <w:t>principii:</w:t>
      </w:r>
    </w:p>
    <w:p w:rsidR="00D5227D" w:rsidRPr="003D6FDF" w:rsidRDefault="00D5227D" w:rsidP="00D5227D">
      <w:pPr>
        <w:numPr>
          <w:ilvl w:val="0"/>
          <w:numId w:val="4"/>
        </w:numPr>
        <w:jc w:val="both"/>
        <w:rPr>
          <w:b/>
          <w:sz w:val="24"/>
        </w:rPr>
      </w:pPr>
      <w:r w:rsidRPr="003D6FDF">
        <w:rPr>
          <w:b/>
          <w:sz w:val="24"/>
        </w:rPr>
        <w:t>Universalitate</w:t>
      </w:r>
    </w:p>
    <w:p w:rsidR="00D5227D" w:rsidRPr="003D6FDF" w:rsidRDefault="00D5227D" w:rsidP="00D5227D">
      <w:pPr>
        <w:ind w:left="720"/>
        <w:jc w:val="both"/>
        <w:rPr>
          <w:sz w:val="24"/>
        </w:rPr>
      </w:pPr>
      <w:r w:rsidRPr="003D6FDF">
        <w:rPr>
          <w:sz w:val="24"/>
        </w:rPr>
        <w:t xml:space="preserve">Fiecare persoană are dreptul la asistenţă socială în condiţiile prevăzute de lege. Prin acest drept este recunoscut principiul accesibilităţii egale la serviciile sociale pentru cetăţenii </w:t>
      </w:r>
      <w:r w:rsidR="001B1A1A">
        <w:rPr>
          <w:sz w:val="24"/>
        </w:rPr>
        <w:t xml:space="preserve">din </w:t>
      </w:r>
      <w:r w:rsidR="004E31B8">
        <w:rPr>
          <w:sz w:val="24"/>
        </w:rPr>
        <w:t>comuna S</w:t>
      </w:r>
      <w:r w:rsidR="00B2601F">
        <w:rPr>
          <w:sz w:val="24"/>
        </w:rPr>
        <w:t>agu</w:t>
      </w:r>
      <w:r w:rsidRPr="003D6FDF">
        <w:rPr>
          <w:sz w:val="24"/>
        </w:rPr>
        <w:t>.</w:t>
      </w:r>
    </w:p>
    <w:p w:rsidR="00D5227D" w:rsidRPr="003D6FDF" w:rsidRDefault="00D5227D" w:rsidP="00D5227D">
      <w:pPr>
        <w:numPr>
          <w:ilvl w:val="0"/>
          <w:numId w:val="4"/>
        </w:numPr>
        <w:jc w:val="both"/>
        <w:rPr>
          <w:b/>
          <w:sz w:val="24"/>
        </w:rPr>
      </w:pPr>
      <w:r w:rsidRPr="003D6FDF">
        <w:rPr>
          <w:b/>
          <w:sz w:val="24"/>
        </w:rPr>
        <w:t>Obiectivitate şi imparţialitate</w:t>
      </w:r>
    </w:p>
    <w:p w:rsidR="00D5227D" w:rsidRPr="003D6FDF" w:rsidRDefault="00D5227D" w:rsidP="00D5227D">
      <w:pPr>
        <w:ind w:left="720"/>
        <w:jc w:val="both"/>
        <w:rPr>
          <w:sz w:val="24"/>
        </w:rPr>
      </w:pPr>
      <w:r w:rsidRPr="003D6FDF">
        <w:rPr>
          <w:sz w:val="24"/>
        </w:rPr>
        <w:t>În acordarea serviciilor sociale se  asigură  o atitudine obiectivă, neutră şi imparţială faţă de orice interes politic, economic, religios sau de altă natură.</w:t>
      </w:r>
    </w:p>
    <w:p w:rsidR="00D5227D" w:rsidRPr="003D6FDF" w:rsidRDefault="00D5227D" w:rsidP="00D5227D">
      <w:pPr>
        <w:numPr>
          <w:ilvl w:val="0"/>
          <w:numId w:val="4"/>
        </w:numPr>
        <w:jc w:val="both"/>
        <w:rPr>
          <w:b/>
          <w:sz w:val="24"/>
        </w:rPr>
      </w:pPr>
      <w:r w:rsidRPr="003D6FDF">
        <w:rPr>
          <w:b/>
          <w:sz w:val="24"/>
        </w:rPr>
        <w:t>Eficienţă şi eficacitate</w:t>
      </w:r>
    </w:p>
    <w:p w:rsidR="00D5227D" w:rsidRPr="003D6FDF" w:rsidRDefault="00D5227D" w:rsidP="00D5227D">
      <w:pPr>
        <w:ind w:left="720"/>
        <w:jc w:val="both"/>
        <w:rPr>
          <w:sz w:val="24"/>
        </w:rPr>
      </w:pPr>
      <w:r w:rsidRPr="003D6FDF">
        <w:rPr>
          <w:sz w:val="24"/>
        </w:rPr>
        <w:t>În acordarea serviciilor sociale se asigură toate condiţiile pentru rezolvarea eventualelor situaţii de criză în care se găseşte solicitantul, avându-se în vedere următoarele caracteristici: calitative, cantitativ adecvate şi perioada de timp adecvate.</w:t>
      </w:r>
    </w:p>
    <w:p w:rsidR="00D5227D" w:rsidRPr="003D6FDF" w:rsidRDefault="00D5227D" w:rsidP="00D5227D">
      <w:pPr>
        <w:numPr>
          <w:ilvl w:val="0"/>
          <w:numId w:val="4"/>
        </w:numPr>
        <w:jc w:val="both"/>
        <w:rPr>
          <w:b/>
          <w:sz w:val="24"/>
        </w:rPr>
      </w:pPr>
      <w:r w:rsidRPr="003D6FDF">
        <w:rPr>
          <w:b/>
          <w:sz w:val="24"/>
        </w:rPr>
        <w:t>Abordarea integrată în furnizarea serviciilor sociale</w:t>
      </w:r>
    </w:p>
    <w:p w:rsidR="00D5227D" w:rsidRPr="003D6FDF" w:rsidRDefault="00D5227D" w:rsidP="00D5227D">
      <w:pPr>
        <w:ind w:left="720"/>
        <w:jc w:val="both"/>
        <w:rPr>
          <w:sz w:val="24"/>
        </w:rPr>
      </w:pPr>
      <w:r w:rsidRPr="003D6FDF">
        <w:rPr>
          <w:sz w:val="24"/>
        </w:rPr>
        <w:t>Acordarea de servicii sociale se bazează pe o evaluare completă şi complexă (unde este cazul) a nevoilor solicitanţilor şi intervenţia asupra tuturor aspectelor problemelor de rezolvat.</w:t>
      </w:r>
    </w:p>
    <w:p w:rsidR="00D5227D" w:rsidRPr="003D6FDF" w:rsidRDefault="00D5227D" w:rsidP="00D5227D">
      <w:pPr>
        <w:numPr>
          <w:ilvl w:val="0"/>
          <w:numId w:val="4"/>
        </w:numPr>
        <w:jc w:val="both"/>
        <w:rPr>
          <w:b/>
          <w:sz w:val="24"/>
        </w:rPr>
      </w:pPr>
      <w:r w:rsidRPr="003D6FDF">
        <w:rPr>
          <w:b/>
          <w:sz w:val="24"/>
        </w:rPr>
        <w:t>Proximitate în furnizarea de servicii sociale</w:t>
      </w:r>
    </w:p>
    <w:p w:rsidR="00D5227D" w:rsidRPr="003D6FDF" w:rsidRDefault="00D5227D" w:rsidP="00D5227D">
      <w:pPr>
        <w:ind w:left="720"/>
        <w:jc w:val="both"/>
        <w:rPr>
          <w:sz w:val="24"/>
        </w:rPr>
      </w:pPr>
      <w:r w:rsidRPr="003D6FDF">
        <w:rPr>
          <w:sz w:val="24"/>
        </w:rPr>
        <w:t xml:space="preserve">Serviciile sociale acordate se adaptează la nevoile comunităţii şi ale cetăţenilor </w:t>
      </w:r>
      <w:r w:rsidR="004C651F">
        <w:rPr>
          <w:sz w:val="24"/>
        </w:rPr>
        <w:t>comunei S</w:t>
      </w:r>
      <w:r w:rsidR="00B2601F">
        <w:rPr>
          <w:sz w:val="24"/>
        </w:rPr>
        <w:t>agu</w:t>
      </w:r>
      <w:r w:rsidR="001B1A1A">
        <w:rPr>
          <w:sz w:val="24"/>
        </w:rPr>
        <w:t>.</w:t>
      </w:r>
    </w:p>
    <w:p w:rsidR="00D5227D" w:rsidRPr="003D6FDF" w:rsidRDefault="00D5227D" w:rsidP="00D5227D">
      <w:pPr>
        <w:numPr>
          <w:ilvl w:val="0"/>
          <w:numId w:val="4"/>
        </w:numPr>
        <w:jc w:val="both"/>
        <w:rPr>
          <w:b/>
          <w:sz w:val="24"/>
        </w:rPr>
      </w:pPr>
      <w:r w:rsidRPr="003D6FDF">
        <w:rPr>
          <w:b/>
          <w:sz w:val="24"/>
        </w:rPr>
        <w:t>Cooperare şi parteneriat</w:t>
      </w:r>
    </w:p>
    <w:p w:rsidR="00D5227D" w:rsidRPr="003D6FDF" w:rsidRDefault="00D5227D" w:rsidP="00D5227D">
      <w:pPr>
        <w:ind w:left="720"/>
        <w:jc w:val="both"/>
        <w:rPr>
          <w:sz w:val="24"/>
        </w:rPr>
      </w:pPr>
      <w:r w:rsidRPr="003D6FDF">
        <w:rPr>
          <w:sz w:val="24"/>
        </w:rPr>
        <w:t>Serviciile sociale se acordă în parteneriat şi cooperând cu ceilalţi furnizori de servicii sociale. Se va asigura transferul şi monitorizarea beneficiarului atunci când situaţia o impune, către alte servicii sociale primare sau specializate.</w:t>
      </w:r>
    </w:p>
    <w:p w:rsidR="00D5227D" w:rsidRPr="003D6FDF" w:rsidRDefault="00D5227D" w:rsidP="00D5227D">
      <w:pPr>
        <w:numPr>
          <w:ilvl w:val="0"/>
          <w:numId w:val="4"/>
        </w:numPr>
        <w:jc w:val="both"/>
        <w:rPr>
          <w:b/>
          <w:sz w:val="24"/>
        </w:rPr>
      </w:pPr>
      <w:r w:rsidRPr="003D6FDF">
        <w:rPr>
          <w:b/>
          <w:sz w:val="24"/>
        </w:rPr>
        <w:t>Orientarea pe rezultate</w:t>
      </w:r>
    </w:p>
    <w:p w:rsidR="00D5227D" w:rsidRPr="003D6FDF" w:rsidRDefault="006E2D4F" w:rsidP="00D5227D">
      <w:pPr>
        <w:ind w:left="720"/>
        <w:jc w:val="both"/>
        <w:rPr>
          <w:sz w:val="24"/>
        </w:rPr>
      </w:pPr>
      <w:r>
        <w:rPr>
          <w:sz w:val="24"/>
        </w:rPr>
        <w:t>Compartimentul</w:t>
      </w:r>
      <w:r w:rsidR="00D5227D" w:rsidRPr="003D6FDF">
        <w:rPr>
          <w:sz w:val="24"/>
        </w:rPr>
        <w:t xml:space="preserve"> de asistenţă socială are ca obiectiv principal orientarea pe rezultate în beneficiul persoanelor deservite, adresându-se celor mai vulnerabile categorii de persoane, acordarea lui făcându-se în funcţie de veniturile şi bunurile acestora.</w:t>
      </w:r>
    </w:p>
    <w:p w:rsidR="00D5227D" w:rsidRPr="003D6FDF" w:rsidRDefault="00D5227D" w:rsidP="00D5227D">
      <w:pPr>
        <w:numPr>
          <w:ilvl w:val="0"/>
          <w:numId w:val="4"/>
        </w:numPr>
        <w:jc w:val="both"/>
        <w:rPr>
          <w:b/>
          <w:sz w:val="24"/>
        </w:rPr>
      </w:pPr>
      <w:r w:rsidRPr="003D6FDF">
        <w:rPr>
          <w:b/>
          <w:sz w:val="24"/>
        </w:rPr>
        <w:lastRenderedPageBreak/>
        <w:t>Îmbunătăţirea continuă a calităţii</w:t>
      </w:r>
    </w:p>
    <w:p w:rsidR="00D5227D" w:rsidRPr="003D6FDF" w:rsidRDefault="006E2D4F" w:rsidP="00D5227D">
      <w:pPr>
        <w:ind w:left="720"/>
        <w:jc w:val="both"/>
        <w:rPr>
          <w:sz w:val="24"/>
        </w:rPr>
      </w:pPr>
      <w:r>
        <w:rPr>
          <w:sz w:val="24"/>
        </w:rPr>
        <w:t>Compartimentul</w:t>
      </w:r>
      <w:r w:rsidR="00D5227D" w:rsidRPr="003D6FDF">
        <w:rPr>
          <w:sz w:val="24"/>
        </w:rPr>
        <w:t xml:space="preserve"> de asistenţă socială se centrează pe îmbunătăţirea continuă a serviciilor sociale şi pe eficientizarea resurselor disponibile</w:t>
      </w:r>
    </w:p>
    <w:p w:rsidR="00D5227D" w:rsidRPr="003D6FDF" w:rsidRDefault="00D5227D" w:rsidP="00D5227D">
      <w:pPr>
        <w:numPr>
          <w:ilvl w:val="0"/>
          <w:numId w:val="4"/>
        </w:numPr>
        <w:jc w:val="both"/>
        <w:rPr>
          <w:b/>
          <w:sz w:val="24"/>
        </w:rPr>
      </w:pPr>
      <w:r w:rsidRPr="003D6FDF">
        <w:rPr>
          <w:b/>
          <w:sz w:val="24"/>
        </w:rPr>
        <w:t>Respectarea demnităţii umane</w:t>
      </w:r>
    </w:p>
    <w:p w:rsidR="00D5227D" w:rsidRPr="003D6FDF" w:rsidRDefault="00D5227D" w:rsidP="00D5227D">
      <w:pPr>
        <w:ind w:left="720"/>
        <w:jc w:val="both"/>
        <w:rPr>
          <w:sz w:val="24"/>
        </w:rPr>
      </w:pPr>
      <w:r w:rsidRPr="003D6FDF">
        <w:rPr>
          <w:sz w:val="24"/>
        </w:rPr>
        <w:t>Fiecărei persoane îi este garantată dezvoltarea liberă şi deplină a personalităţii, îi sunt respectate statutul individual şi social şi dreptul la intimitate şi protecţie împotriva oricărui abuz fizic, psihic, intectual, politic sau economic.</w:t>
      </w:r>
    </w:p>
    <w:p w:rsidR="00D5227D" w:rsidRPr="003D6FDF" w:rsidRDefault="00D5227D" w:rsidP="00D5227D">
      <w:pPr>
        <w:numPr>
          <w:ilvl w:val="0"/>
          <w:numId w:val="4"/>
        </w:numPr>
        <w:jc w:val="both"/>
        <w:rPr>
          <w:b/>
          <w:sz w:val="24"/>
        </w:rPr>
      </w:pPr>
      <w:r w:rsidRPr="003D6FDF">
        <w:rPr>
          <w:b/>
          <w:sz w:val="24"/>
        </w:rPr>
        <w:t xml:space="preserve"> Subsidiaritatea</w:t>
      </w:r>
    </w:p>
    <w:p w:rsidR="00D5227D" w:rsidRPr="003D6FDF" w:rsidRDefault="00D5227D" w:rsidP="00D5227D">
      <w:pPr>
        <w:ind w:left="720"/>
        <w:jc w:val="both"/>
        <w:rPr>
          <w:sz w:val="24"/>
        </w:rPr>
      </w:pPr>
      <w:r w:rsidRPr="003D6FDF">
        <w:rPr>
          <w:sz w:val="24"/>
        </w:rPr>
        <w:t>Persoana care nu-şi poate asigura integral nevoile sociale beneficiază de intervenţia comunităţii locale, a structurilor ei administrative sau asociative şi, implicit, a statului.</w:t>
      </w:r>
    </w:p>
    <w:p w:rsidR="00D5227D" w:rsidRPr="003D6FDF" w:rsidRDefault="00D5227D" w:rsidP="00D5227D">
      <w:pPr>
        <w:jc w:val="both"/>
        <w:rPr>
          <w:sz w:val="24"/>
        </w:rPr>
      </w:pPr>
    </w:p>
    <w:p w:rsidR="00D5227D" w:rsidRPr="003D6FDF" w:rsidRDefault="00D5227D" w:rsidP="00D5227D">
      <w:pPr>
        <w:numPr>
          <w:ilvl w:val="0"/>
          <w:numId w:val="6"/>
        </w:numPr>
        <w:jc w:val="both"/>
        <w:rPr>
          <w:b/>
          <w:sz w:val="24"/>
        </w:rPr>
      </w:pPr>
      <w:r w:rsidRPr="003D6FDF">
        <w:rPr>
          <w:sz w:val="24"/>
        </w:rPr>
        <w:t xml:space="preserve">Strategia se bazează pe respectarea următoarelor </w:t>
      </w:r>
      <w:r w:rsidRPr="003D6FDF">
        <w:rPr>
          <w:b/>
          <w:sz w:val="24"/>
        </w:rPr>
        <w:t>valori:</w:t>
      </w:r>
    </w:p>
    <w:p w:rsidR="00D5227D" w:rsidRPr="003D6FDF" w:rsidRDefault="00D5227D" w:rsidP="00D5227D">
      <w:pPr>
        <w:numPr>
          <w:ilvl w:val="0"/>
          <w:numId w:val="5"/>
        </w:numPr>
        <w:jc w:val="both"/>
        <w:rPr>
          <w:b/>
          <w:sz w:val="24"/>
        </w:rPr>
      </w:pPr>
      <w:r w:rsidRPr="003D6FDF">
        <w:rPr>
          <w:b/>
          <w:sz w:val="24"/>
        </w:rPr>
        <w:t>Egalitatea de şanse</w:t>
      </w:r>
    </w:p>
    <w:p w:rsidR="00D5227D" w:rsidRPr="003D6FDF" w:rsidRDefault="00D5227D" w:rsidP="00D5227D">
      <w:pPr>
        <w:ind w:left="1080"/>
        <w:jc w:val="both"/>
        <w:rPr>
          <w:sz w:val="24"/>
        </w:rPr>
      </w:pPr>
      <w:r w:rsidRPr="003D6FDF">
        <w:rPr>
          <w:sz w:val="24"/>
        </w:rPr>
        <w:t>Toate persoanele beneficiază de oportunităţi egale cu privire la accesul la serviciile sociale şi de tratament egal prin eliminarea oricăror forme de discriminare.</w:t>
      </w:r>
    </w:p>
    <w:p w:rsidR="00D5227D" w:rsidRPr="003D6FDF" w:rsidRDefault="00D5227D" w:rsidP="00D5227D">
      <w:pPr>
        <w:numPr>
          <w:ilvl w:val="0"/>
          <w:numId w:val="5"/>
        </w:numPr>
        <w:jc w:val="both"/>
        <w:rPr>
          <w:b/>
          <w:sz w:val="24"/>
        </w:rPr>
      </w:pPr>
      <w:r w:rsidRPr="003D6FDF">
        <w:rPr>
          <w:b/>
          <w:sz w:val="24"/>
        </w:rPr>
        <w:t>Libertatea de alegere</w:t>
      </w:r>
    </w:p>
    <w:p w:rsidR="00D5227D" w:rsidRPr="003D6FDF" w:rsidRDefault="00D5227D" w:rsidP="00D5227D">
      <w:pPr>
        <w:ind w:left="1080"/>
        <w:jc w:val="both"/>
        <w:rPr>
          <w:sz w:val="24"/>
        </w:rPr>
      </w:pPr>
      <w:r w:rsidRPr="003D6FDF">
        <w:rPr>
          <w:sz w:val="24"/>
        </w:rPr>
        <w:t>Fiecărei persoane îi este respectată alegerea făcută privind serviciul social ce răspunde nevoii sale sociale.</w:t>
      </w:r>
    </w:p>
    <w:p w:rsidR="00D5227D" w:rsidRPr="003D6FDF" w:rsidRDefault="00D5227D" w:rsidP="00D5227D">
      <w:pPr>
        <w:numPr>
          <w:ilvl w:val="0"/>
          <w:numId w:val="5"/>
        </w:numPr>
        <w:jc w:val="both"/>
        <w:rPr>
          <w:b/>
          <w:sz w:val="24"/>
        </w:rPr>
      </w:pPr>
      <w:r w:rsidRPr="003D6FDF">
        <w:rPr>
          <w:b/>
          <w:sz w:val="24"/>
        </w:rPr>
        <w:t>Independenţa şi individualitatea fiecărei persoane</w:t>
      </w:r>
    </w:p>
    <w:p w:rsidR="00D5227D" w:rsidRPr="003D6FDF" w:rsidRDefault="00D5227D" w:rsidP="00D5227D">
      <w:pPr>
        <w:ind w:left="1080"/>
        <w:jc w:val="both"/>
        <w:rPr>
          <w:sz w:val="24"/>
        </w:rPr>
      </w:pPr>
      <w:r w:rsidRPr="003D6FDF">
        <w:rPr>
          <w:sz w:val="24"/>
        </w:rPr>
        <w:t>Fiecare persoană are dreptul să fie parte integrantă a comunităţii, păstrându-şi în acelaşi timp independenţa şi individualitate</w:t>
      </w:r>
      <w:r>
        <w:rPr>
          <w:sz w:val="24"/>
        </w:rPr>
        <w:t>a</w:t>
      </w:r>
      <w:r w:rsidRPr="003D6FDF">
        <w:rPr>
          <w:sz w:val="24"/>
        </w:rPr>
        <w:t>. Aceasta urmăreşte să evite marginalizarea beneficiarilor de servicii soc</w:t>
      </w:r>
      <w:r>
        <w:rPr>
          <w:sz w:val="24"/>
        </w:rPr>
        <w:t>iale pe baza principiului că toţ</w:t>
      </w:r>
      <w:r w:rsidRPr="003D6FDF">
        <w:rPr>
          <w:sz w:val="24"/>
        </w:rPr>
        <w:t>i cetăţenii, indiferent dacă necesită servicii de asistenţă socială sau nu, sunt fiinţe normale cu nevoi şi aspiraţii umane normale.</w:t>
      </w:r>
    </w:p>
    <w:p w:rsidR="00D5227D" w:rsidRPr="003D6FDF" w:rsidRDefault="00D5227D" w:rsidP="00D5227D">
      <w:pPr>
        <w:numPr>
          <w:ilvl w:val="0"/>
          <w:numId w:val="5"/>
        </w:numPr>
        <w:jc w:val="both"/>
        <w:rPr>
          <w:b/>
          <w:sz w:val="24"/>
        </w:rPr>
      </w:pPr>
      <w:r>
        <w:rPr>
          <w:b/>
          <w:sz w:val="24"/>
        </w:rPr>
        <w:t>Trans</w:t>
      </w:r>
      <w:r w:rsidRPr="003D6FDF">
        <w:rPr>
          <w:b/>
          <w:sz w:val="24"/>
        </w:rPr>
        <w:t>parenţă în participarea şi acordarea serviciilor sociale</w:t>
      </w:r>
    </w:p>
    <w:p w:rsidR="00D5227D" w:rsidRPr="003D6FDF" w:rsidRDefault="00D5227D" w:rsidP="00D5227D">
      <w:pPr>
        <w:ind w:left="1080"/>
        <w:jc w:val="both"/>
        <w:rPr>
          <w:sz w:val="24"/>
        </w:rPr>
      </w:pPr>
      <w:r w:rsidRPr="003D6FDF">
        <w:rPr>
          <w:sz w:val="24"/>
        </w:rPr>
        <w:t>Fiecare persoană are acces la informaţiile privind drepturile fundamentale şi legale de asistenţă socială, precum şi posibilitatea de contestare a deciziei de acordare a unor servicii sociale.</w:t>
      </w:r>
    </w:p>
    <w:p w:rsidR="00D5227D" w:rsidRPr="003D6FDF" w:rsidRDefault="00D5227D" w:rsidP="00D5227D">
      <w:pPr>
        <w:ind w:left="1080"/>
        <w:jc w:val="both"/>
        <w:rPr>
          <w:sz w:val="24"/>
        </w:rPr>
      </w:pPr>
      <w:r w:rsidRPr="003D6FDF">
        <w:rPr>
          <w:sz w:val="24"/>
        </w:rPr>
        <w:t xml:space="preserve">Membrii comunităţii trebuie încurajaţi şi sprijiniţi </w:t>
      </w:r>
      <w:r>
        <w:rPr>
          <w:sz w:val="24"/>
        </w:rPr>
        <w:t>pentru a putea fi parte</w:t>
      </w:r>
      <w:r w:rsidRPr="003D6FDF">
        <w:rPr>
          <w:sz w:val="24"/>
        </w:rPr>
        <w:t xml:space="preserve"> integrantă în planificarea şi furnizarea serviciilor sociale.</w:t>
      </w:r>
    </w:p>
    <w:p w:rsidR="00D5227D" w:rsidRPr="003D6FDF" w:rsidRDefault="00D5227D" w:rsidP="00D5227D">
      <w:pPr>
        <w:numPr>
          <w:ilvl w:val="0"/>
          <w:numId w:val="5"/>
        </w:numPr>
        <w:jc w:val="both"/>
        <w:rPr>
          <w:b/>
          <w:sz w:val="24"/>
        </w:rPr>
      </w:pPr>
      <w:r w:rsidRPr="003D6FDF">
        <w:rPr>
          <w:b/>
          <w:sz w:val="24"/>
        </w:rPr>
        <w:t>Confidenţialitatea</w:t>
      </w:r>
    </w:p>
    <w:p w:rsidR="00D5227D" w:rsidRPr="003D6FDF" w:rsidRDefault="00D5227D" w:rsidP="00D5227D">
      <w:pPr>
        <w:ind w:left="1080"/>
        <w:jc w:val="both"/>
        <w:rPr>
          <w:sz w:val="24"/>
        </w:rPr>
      </w:pPr>
      <w:r w:rsidRPr="003D6FDF">
        <w:rPr>
          <w:sz w:val="24"/>
        </w:rPr>
        <w:t xml:space="preserve">Furnizorii serviciilor sociale trebuie să ia </w:t>
      </w:r>
      <w:r>
        <w:rPr>
          <w:sz w:val="24"/>
        </w:rPr>
        <w:t>măsurile posibile şi rezonabile</w:t>
      </w:r>
      <w:r w:rsidRPr="003D6FDF">
        <w:rPr>
          <w:sz w:val="24"/>
        </w:rPr>
        <w:t>, astfel încât informaţiile care privesc beneficiarii să nu fie divulgate sau făcute publice fără acordul respectivelor persoane.</w:t>
      </w:r>
    </w:p>
    <w:p w:rsidR="00D5227D" w:rsidRPr="003D6FDF" w:rsidRDefault="00D5227D" w:rsidP="00D5227D">
      <w:pPr>
        <w:jc w:val="both"/>
        <w:rPr>
          <w:b/>
          <w:sz w:val="24"/>
        </w:rPr>
      </w:pPr>
    </w:p>
    <w:p w:rsidR="00D5227D" w:rsidRDefault="00D5227D" w:rsidP="00D5227D">
      <w:pPr>
        <w:jc w:val="both"/>
        <w:rPr>
          <w:b/>
          <w:sz w:val="24"/>
        </w:rPr>
      </w:pPr>
    </w:p>
    <w:p w:rsidR="005D5EBE" w:rsidRDefault="005D5EBE" w:rsidP="00D5227D">
      <w:pPr>
        <w:jc w:val="both"/>
        <w:rPr>
          <w:b/>
          <w:sz w:val="24"/>
        </w:rPr>
      </w:pPr>
    </w:p>
    <w:p w:rsidR="00D5227D" w:rsidRDefault="00D5227D" w:rsidP="00D5227D">
      <w:pPr>
        <w:jc w:val="both"/>
        <w:rPr>
          <w:b/>
          <w:sz w:val="24"/>
        </w:rPr>
      </w:pPr>
    </w:p>
    <w:p w:rsidR="00B2601F" w:rsidRPr="003D6FDF" w:rsidRDefault="00B2601F" w:rsidP="00D5227D">
      <w:pPr>
        <w:jc w:val="both"/>
        <w:rPr>
          <w:b/>
          <w:sz w:val="24"/>
        </w:rPr>
      </w:pPr>
    </w:p>
    <w:p w:rsidR="00D5227D" w:rsidRPr="003D6FDF" w:rsidRDefault="00D5227D" w:rsidP="00D5227D">
      <w:pPr>
        <w:jc w:val="center"/>
        <w:rPr>
          <w:b/>
          <w:sz w:val="24"/>
        </w:rPr>
      </w:pPr>
      <w:r w:rsidRPr="003D6FDF">
        <w:rPr>
          <w:b/>
          <w:sz w:val="24"/>
        </w:rPr>
        <w:lastRenderedPageBreak/>
        <w:t>Capitolul III</w:t>
      </w:r>
    </w:p>
    <w:p w:rsidR="00D5227D" w:rsidRPr="003D6FDF" w:rsidRDefault="00D5227D" w:rsidP="00D5227D">
      <w:pPr>
        <w:jc w:val="center"/>
        <w:rPr>
          <w:b/>
          <w:sz w:val="24"/>
        </w:rPr>
      </w:pPr>
      <w:r>
        <w:rPr>
          <w:b/>
          <w:sz w:val="24"/>
        </w:rPr>
        <w:t>Obiective</w:t>
      </w:r>
      <w:r w:rsidRPr="003D6FDF">
        <w:rPr>
          <w:b/>
          <w:sz w:val="24"/>
        </w:rPr>
        <w:t xml:space="preserve">, </w:t>
      </w:r>
      <w:r>
        <w:rPr>
          <w:b/>
          <w:sz w:val="24"/>
        </w:rPr>
        <w:t>grupul ţintă şi</w:t>
      </w:r>
    </w:p>
    <w:p w:rsidR="00D5227D" w:rsidRDefault="00D5227D" w:rsidP="00D5227D">
      <w:pPr>
        <w:jc w:val="center"/>
        <w:rPr>
          <w:b/>
          <w:sz w:val="24"/>
        </w:rPr>
      </w:pPr>
      <w:r>
        <w:rPr>
          <w:b/>
          <w:sz w:val="24"/>
        </w:rPr>
        <w:t xml:space="preserve">problemele sociale ale categoriilor </w:t>
      </w:r>
    </w:p>
    <w:p w:rsidR="00D5227D" w:rsidRPr="003D6FDF" w:rsidRDefault="00D5227D" w:rsidP="00D5227D">
      <w:pPr>
        <w:jc w:val="center"/>
        <w:rPr>
          <w:b/>
          <w:sz w:val="24"/>
        </w:rPr>
      </w:pPr>
      <w:r>
        <w:rPr>
          <w:b/>
          <w:sz w:val="24"/>
        </w:rPr>
        <w:t>cuprinse în grupul ţintă</w:t>
      </w:r>
    </w:p>
    <w:p w:rsidR="00D5227D" w:rsidRDefault="00D5227D" w:rsidP="00D5227D">
      <w:pPr>
        <w:jc w:val="center"/>
        <w:rPr>
          <w:b/>
          <w:sz w:val="24"/>
        </w:rPr>
      </w:pPr>
    </w:p>
    <w:p w:rsidR="00D5227D" w:rsidRDefault="00D5227D" w:rsidP="00D5227D">
      <w:pPr>
        <w:jc w:val="center"/>
        <w:rPr>
          <w:b/>
          <w:sz w:val="24"/>
        </w:rPr>
      </w:pPr>
    </w:p>
    <w:p w:rsidR="00D5227D" w:rsidRDefault="00D5227D" w:rsidP="00D5227D">
      <w:pPr>
        <w:numPr>
          <w:ilvl w:val="0"/>
          <w:numId w:val="16"/>
        </w:numPr>
        <w:jc w:val="both"/>
        <w:rPr>
          <w:b/>
          <w:sz w:val="24"/>
        </w:rPr>
      </w:pPr>
      <w:r>
        <w:rPr>
          <w:b/>
          <w:sz w:val="24"/>
        </w:rPr>
        <w:t>Obiectiv general</w:t>
      </w:r>
    </w:p>
    <w:p w:rsidR="00D5227D" w:rsidRDefault="00D5227D" w:rsidP="00D5227D">
      <w:pPr>
        <w:ind w:left="708"/>
        <w:jc w:val="both"/>
        <w:rPr>
          <w:sz w:val="24"/>
        </w:rPr>
      </w:pPr>
      <w:r>
        <w:rPr>
          <w:b/>
          <w:sz w:val="24"/>
        </w:rPr>
        <w:tab/>
      </w:r>
      <w:r w:rsidRPr="00BA45B6">
        <w:rPr>
          <w:sz w:val="24"/>
        </w:rPr>
        <w:t>Înfiinţarea şi dezvoltarea unui sistem reali</w:t>
      </w:r>
      <w:r>
        <w:rPr>
          <w:sz w:val="24"/>
        </w:rPr>
        <w:t>st şi eficient de servicii socia</w:t>
      </w:r>
      <w:r w:rsidRPr="00BA45B6">
        <w:rPr>
          <w:sz w:val="24"/>
        </w:rPr>
        <w:t>le la nivelul localităţii, capabil să asigure incluziunea socială a tut</w:t>
      </w:r>
      <w:r>
        <w:rPr>
          <w:sz w:val="24"/>
        </w:rPr>
        <w:t>uror categoriilor vulnerabile,</w:t>
      </w:r>
      <w:r w:rsidRPr="00BA45B6">
        <w:rPr>
          <w:sz w:val="24"/>
        </w:rPr>
        <w:t xml:space="preserve"> creşterea calităţii vieţii</w:t>
      </w:r>
      <w:r>
        <w:rPr>
          <w:sz w:val="24"/>
        </w:rPr>
        <w:t>, tratament egal, nediscriminare şi dreptul la o viaţă demnă pentru toţi locuitorii</w:t>
      </w:r>
      <w:r w:rsidR="00286970">
        <w:rPr>
          <w:sz w:val="24"/>
        </w:rPr>
        <w:t xml:space="preserve"> comunei S</w:t>
      </w:r>
      <w:r w:rsidR="00B2601F">
        <w:rPr>
          <w:sz w:val="24"/>
        </w:rPr>
        <w:t>agu.</w:t>
      </w:r>
    </w:p>
    <w:p w:rsidR="00D5227D" w:rsidRDefault="00D5227D" w:rsidP="00D5227D">
      <w:pPr>
        <w:ind w:left="708"/>
        <w:jc w:val="both"/>
        <w:rPr>
          <w:sz w:val="24"/>
        </w:rPr>
      </w:pPr>
    </w:p>
    <w:p w:rsidR="00D5227D" w:rsidRPr="00F204A9" w:rsidRDefault="00D5227D" w:rsidP="00D5227D">
      <w:pPr>
        <w:ind w:left="708"/>
        <w:jc w:val="both"/>
        <w:rPr>
          <w:b/>
          <w:sz w:val="24"/>
        </w:rPr>
      </w:pPr>
      <w:r>
        <w:rPr>
          <w:sz w:val="24"/>
        </w:rPr>
        <w:tab/>
      </w:r>
      <w:r w:rsidRPr="00F204A9">
        <w:rPr>
          <w:b/>
          <w:sz w:val="24"/>
        </w:rPr>
        <w:t>Obiective specifice</w:t>
      </w:r>
      <w:r>
        <w:rPr>
          <w:b/>
          <w:sz w:val="24"/>
        </w:rPr>
        <w:t>:</w:t>
      </w:r>
    </w:p>
    <w:p w:rsidR="00D5227D" w:rsidRPr="00F472B8" w:rsidRDefault="00D5227D" w:rsidP="00D5227D">
      <w:pPr>
        <w:numPr>
          <w:ilvl w:val="0"/>
          <w:numId w:val="15"/>
        </w:numPr>
        <w:jc w:val="both"/>
        <w:rPr>
          <w:sz w:val="24"/>
        </w:rPr>
      </w:pPr>
      <w:r>
        <w:rPr>
          <w:b/>
          <w:sz w:val="24"/>
        </w:rPr>
        <w:t xml:space="preserve">Obiectiv specific </w:t>
      </w:r>
      <w:r w:rsidRPr="00F204A9">
        <w:rPr>
          <w:b/>
          <w:sz w:val="24"/>
        </w:rPr>
        <w:t>1</w:t>
      </w:r>
      <w:r>
        <w:rPr>
          <w:sz w:val="24"/>
        </w:rPr>
        <w:t>: Implementarea unitară şi coerentă a prevederilor legale din domeniul asistenţei sociale, corelate cu nevoile şi problemele sociale ale Grupului ţintă (categoriilor de beneficiari);</w:t>
      </w:r>
    </w:p>
    <w:p w:rsidR="00D5227D" w:rsidRPr="00F472B8" w:rsidRDefault="00D5227D" w:rsidP="00D5227D">
      <w:pPr>
        <w:numPr>
          <w:ilvl w:val="0"/>
          <w:numId w:val="15"/>
        </w:numPr>
        <w:jc w:val="both"/>
        <w:rPr>
          <w:sz w:val="24"/>
        </w:rPr>
      </w:pPr>
      <w:r w:rsidRPr="00F204A9">
        <w:rPr>
          <w:b/>
          <w:sz w:val="24"/>
        </w:rPr>
        <w:t>Obiectiv specific 2</w:t>
      </w:r>
      <w:r>
        <w:rPr>
          <w:sz w:val="24"/>
        </w:rPr>
        <w:t>: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w:t>
      </w:r>
    </w:p>
    <w:p w:rsidR="00D5227D" w:rsidRDefault="00D5227D" w:rsidP="00D5227D">
      <w:pPr>
        <w:numPr>
          <w:ilvl w:val="0"/>
          <w:numId w:val="15"/>
        </w:numPr>
        <w:jc w:val="both"/>
        <w:rPr>
          <w:sz w:val="24"/>
        </w:rPr>
      </w:pPr>
      <w:r w:rsidRPr="00F472B8">
        <w:rPr>
          <w:b/>
          <w:sz w:val="24"/>
        </w:rPr>
        <w:t>Obiectiv specific 3</w:t>
      </w:r>
      <w:r w:rsidRPr="00F472B8">
        <w:rPr>
          <w:sz w:val="24"/>
        </w:rPr>
        <w:t xml:space="preserve">: </w:t>
      </w:r>
      <w:r>
        <w:rPr>
          <w:sz w:val="24"/>
        </w:rPr>
        <w:t xml:space="preserve">Înfiinţarea şi implementarea unui sistem armonizat, integrat şi performant de furnizare a tuturor categoriilor de servicii sociale la nivelul </w:t>
      </w:r>
      <w:r w:rsidR="00F359DE">
        <w:rPr>
          <w:sz w:val="24"/>
        </w:rPr>
        <w:t>comunei S</w:t>
      </w:r>
      <w:r w:rsidR="00B2601F">
        <w:rPr>
          <w:sz w:val="24"/>
        </w:rPr>
        <w:t>agu</w:t>
      </w:r>
      <w:r>
        <w:rPr>
          <w:sz w:val="24"/>
        </w:rPr>
        <w:t>;</w:t>
      </w:r>
    </w:p>
    <w:p w:rsidR="00D5227D" w:rsidRPr="00F472B8" w:rsidRDefault="00D5227D" w:rsidP="00D5227D">
      <w:pPr>
        <w:numPr>
          <w:ilvl w:val="0"/>
          <w:numId w:val="15"/>
        </w:numPr>
        <w:jc w:val="both"/>
        <w:rPr>
          <w:sz w:val="24"/>
        </w:rPr>
      </w:pPr>
      <w:r w:rsidRPr="00F472B8">
        <w:rPr>
          <w:b/>
          <w:sz w:val="24"/>
        </w:rPr>
        <w:t>Obiectiv specific 4</w:t>
      </w:r>
      <w:r w:rsidRPr="00F472B8">
        <w:rPr>
          <w:sz w:val="24"/>
        </w:rPr>
        <w:t xml:space="preserve">: </w:t>
      </w:r>
      <w:r>
        <w:rPr>
          <w:sz w:val="24"/>
        </w:rPr>
        <w:t xml:space="preserve">Realizarea unor parteneriate public-public, public-privat cu alte autorităţi sau instituţii publice, ONG-uri, centre sociale etc., adaptate nevoilor sociale şi resurselor disponibile la nivelul </w:t>
      </w:r>
      <w:r w:rsidR="00F359DE">
        <w:rPr>
          <w:sz w:val="24"/>
        </w:rPr>
        <w:t>comunei</w:t>
      </w:r>
      <w:r w:rsidR="003C4FCB">
        <w:rPr>
          <w:sz w:val="24"/>
        </w:rPr>
        <w:t xml:space="preserve"> </w:t>
      </w:r>
      <w:r w:rsidR="00F359DE">
        <w:rPr>
          <w:sz w:val="24"/>
        </w:rPr>
        <w:t>S</w:t>
      </w:r>
      <w:r w:rsidR="00B2601F">
        <w:rPr>
          <w:sz w:val="24"/>
        </w:rPr>
        <w:t>agu</w:t>
      </w:r>
      <w:r>
        <w:rPr>
          <w:sz w:val="24"/>
        </w:rPr>
        <w:t>, iniţiate şi realizate după efectuarea unor studii de piaţă referitoare la nevoile sociale şi priorităţile generale ale comunităţii locale;</w:t>
      </w:r>
    </w:p>
    <w:p w:rsidR="00D5227D" w:rsidRPr="00F472B8" w:rsidRDefault="00D5227D" w:rsidP="00D5227D">
      <w:pPr>
        <w:numPr>
          <w:ilvl w:val="0"/>
          <w:numId w:val="15"/>
        </w:numPr>
        <w:jc w:val="both"/>
        <w:rPr>
          <w:sz w:val="24"/>
        </w:rPr>
      </w:pPr>
      <w:r w:rsidRPr="00F472B8">
        <w:rPr>
          <w:b/>
          <w:sz w:val="24"/>
        </w:rPr>
        <w:t>Obiectiv specific 5</w:t>
      </w:r>
      <w:r w:rsidRPr="00F472B8">
        <w:rPr>
          <w:sz w:val="24"/>
        </w:rPr>
        <w:t>: Dezvoltarea unor atitudini proactive şi participative în rândul populaţiei localităţii şi a beneficiarilor de servicii sociale.</w:t>
      </w:r>
    </w:p>
    <w:p w:rsidR="00D5227D" w:rsidRPr="003D6FDF" w:rsidRDefault="00D5227D" w:rsidP="00D5227D">
      <w:pPr>
        <w:jc w:val="both"/>
        <w:rPr>
          <w:sz w:val="24"/>
        </w:rPr>
      </w:pPr>
    </w:p>
    <w:p w:rsidR="00D5227D" w:rsidRPr="003D6FDF" w:rsidRDefault="00D5227D" w:rsidP="00D5227D">
      <w:pPr>
        <w:numPr>
          <w:ilvl w:val="0"/>
          <w:numId w:val="16"/>
        </w:numPr>
        <w:jc w:val="both"/>
        <w:rPr>
          <w:b/>
          <w:sz w:val="24"/>
        </w:rPr>
      </w:pPr>
      <w:r w:rsidRPr="003D6FDF">
        <w:rPr>
          <w:b/>
          <w:sz w:val="24"/>
        </w:rPr>
        <w:t xml:space="preserve">La nivelul </w:t>
      </w:r>
      <w:r w:rsidR="00066D9D">
        <w:rPr>
          <w:b/>
          <w:sz w:val="24"/>
        </w:rPr>
        <w:t>comunei</w:t>
      </w:r>
      <w:r w:rsidR="003C4FCB" w:rsidRPr="003C4FCB">
        <w:rPr>
          <w:b/>
          <w:sz w:val="24"/>
        </w:rPr>
        <w:t xml:space="preserve"> </w:t>
      </w:r>
      <w:r w:rsidR="00066D9D">
        <w:rPr>
          <w:b/>
          <w:sz w:val="24"/>
        </w:rPr>
        <w:t>S</w:t>
      </w:r>
      <w:r w:rsidR="00F976A6">
        <w:rPr>
          <w:b/>
          <w:sz w:val="24"/>
        </w:rPr>
        <w:t xml:space="preserve">agu </w:t>
      </w:r>
      <w:r w:rsidR="00066D9D">
        <w:rPr>
          <w:b/>
          <w:sz w:val="24"/>
        </w:rPr>
        <w:t xml:space="preserve">a </w:t>
      </w:r>
      <w:r>
        <w:rPr>
          <w:b/>
          <w:sz w:val="24"/>
        </w:rPr>
        <w:t>fost identificat un Grup ţintă (</w:t>
      </w:r>
      <w:r w:rsidRPr="003D6FDF">
        <w:rPr>
          <w:b/>
          <w:sz w:val="24"/>
        </w:rPr>
        <w:t>categorii de  beneficiari</w:t>
      </w:r>
      <w:r>
        <w:rPr>
          <w:b/>
          <w:sz w:val="24"/>
        </w:rPr>
        <w:t>) după cum urmează</w:t>
      </w:r>
      <w:r w:rsidRPr="003D6FDF">
        <w:rPr>
          <w:b/>
          <w:sz w:val="24"/>
        </w:rPr>
        <w:t>:</w:t>
      </w:r>
    </w:p>
    <w:p w:rsidR="00D5227D" w:rsidRPr="003D6FDF" w:rsidRDefault="00D5227D" w:rsidP="00D5227D">
      <w:pPr>
        <w:ind w:left="2160"/>
        <w:jc w:val="both"/>
        <w:rPr>
          <w:sz w:val="24"/>
        </w:rPr>
      </w:pPr>
      <w:r w:rsidRPr="003D6FDF">
        <w:rPr>
          <w:sz w:val="24"/>
        </w:rPr>
        <w:t>A</w:t>
      </w:r>
      <w:r>
        <w:rPr>
          <w:sz w:val="24"/>
        </w:rPr>
        <w:t>.</w:t>
      </w:r>
      <w:r w:rsidRPr="003D6FDF">
        <w:rPr>
          <w:sz w:val="24"/>
        </w:rPr>
        <w:t>Copii şi familii aflate în dificultate</w:t>
      </w:r>
      <w:r>
        <w:rPr>
          <w:sz w:val="24"/>
        </w:rPr>
        <w:t>;</w:t>
      </w:r>
    </w:p>
    <w:p w:rsidR="00D5227D" w:rsidRPr="003D6FDF" w:rsidRDefault="00D5227D" w:rsidP="00D5227D">
      <w:pPr>
        <w:ind w:left="2160"/>
        <w:jc w:val="both"/>
        <w:rPr>
          <w:sz w:val="24"/>
        </w:rPr>
      </w:pPr>
      <w:r w:rsidRPr="003D6FDF">
        <w:rPr>
          <w:sz w:val="24"/>
        </w:rPr>
        <w:t>B</w:t>
      </w:r>
      <w:r>
        <w:rPr>
          <w:sz w:val="24"/>
        </w:rPr>
        <w:t xml:space="preserve">. </w:t>
      </w:r>
      <w:r w:rsidRPr="003D6FDF">
        <w:rPr>
          <w:sz w:val="24"/>
        </w:rPr>
        <w:t xml:space="preserve"> Persoane vârstnice</w:t>
      </w:r>
      <w:r>
        <w:rPr>
          <w:sz w:val="24"/>
        </w:rPr>
        <w:t>;</w:t>
      </w:r>
    </w:p>
    <w:p w:rsidR="00D5227D" w:rsidRPr="003D6FDF" w:rsidRDefault="00D5227D" w:rsidP="00D5227D">
      <w:pPr>
        <w:ind w:left="2160"/>
        <w:jc w:val="both"/>
        <w:rPr>
          <w:sz w:val="24"/>
        </w:rPr>
      </w:pPr>
      <w:r w:rsidRPr="003D6FDF">
        <w:rPr>
          <w:sz w:val="24"/>
        </w:rPr>
        <w:t>C</w:t>
      </w:r>
      <w:r>
        <w:rPr>
          <w:sz w:val="24"/>
        </w:rPr>
        <w:t xml:space="preserve">. </w:t>
      </w:r>
      <w:r w:rsidRPr="003D6FDF">
        <w:rPr>
          <w:sz w:val="24"/>
        </w:rPr>
        <w:t xml:space="preserve"> Persoane cu handicap</w:t>
      </w:r>
      <w:r>
        <w:rPr>
          <w:sz w:val="24"/>
        </w:rPr>
        <w:t>;</w:t>
      </w:r>
    </w:p>
    <w:p w:rsidR="00D5227D" w:rsidRPr="003D6FDF" w:rsidRDefault="00D5227D" w:rsidP="00D5227D">
      <w:pPr>
        <w:ind w:left="2160"/>
        <w:jc w:val="both"/>
        <w:rPr>
          <w:sz w:val="24"/>
        </w:rPr>
      </w:pPr>
      <w:r w:rsidRPr="003D6FDF">
        <w:rPr>
          <w:sz w:val="24"/>
        </w:rPr>
        <w:t>D</w:t>
      </w:r>
      <w:r>
        <w:rPr>
          <w:sz w:val="24"/>
        </w:rPr>
        <w:t xml:space="preserve">. </w:t>
      </w:r>
      <w:r w:rsidRPr="003D6FDF">
        <w:rPr>
          <w:sz w:val="24"/>
        </w:rPr>
        <w:t xml:space="preserve"> Persoane defavorizate de etnie romă;</w:t>
      </w:r>
    </w:p>
    <w:p w:rsidR="00D5227D" w:rsidRPr="003D6FDF" w:rsidRDefault="00D5227D" w:rsidP="00D5227D">
      <w:pPr>
        <w:ind w:left="2160"/>
        <w:jc w:val="both"/>
        <w:rPr>
          <w:sz w:val="24"/>
        </w:rPr>
      </w:pPr>
      <w:r w:rsidRPr="003D6FDF">
        <w:rPr>
          <w:sz w:val="24"/>
        </w:rPr>
        <w:t>E</w:t>
      </w:r>
      <w:r>
        <w:rPr>
          <w:sz w:val="24"/>
        </w:rPr>
        <w:t xml:space="preserve">. </w:t>
      </w:r>
      <w:r w:rsidRPr="003D6FDF">
        <w:rPr>
          <w:sz w:val="24"/>
        </w:rPr>
        <w:t xml:space="preserve"> Persoane fără adăpost</w:t>
      </w:r>
    </w:p>
    <w:p w:rsidR="00D5227D" w:rsidRPr="003D6FDF" w:rsidRDefault="00D5227D" w:rsidP="00D5227D">
      <w:pPr>
        <w:ind w:left="2160"/>
        <w:jc w:val="both"/>
        <w:rPr>
          <w:sz w:val="24"/>
        </w:rPr>
      </w:pPr>
      <w:r w:rsidRPr="003D6FDF">
        <w:rPr>
          <w:sz w:val="24"/>
        </w:rPr>
        <w:lastRenderedPageBreak/>
        <w:t>F</w:t>
      </w:r>
      <w:r>
        <w:rPr>
          <w:sz w:val="24"/>
        </w:rPr>
        <w:t xml:space="preserve">. </w:t>
      </w:r>
      <w:r w:rsidRPr="003D6FDF">
        <w:rPr>
          <w:sz w:val="24"/>
        </w:rPr>
        <w:t xml:space="preserve"> Alte persoane în situaţii de risc social</w:t>
      </w:r>
    </w:p>
    <w:p w:rsidR="00D5227D" w:rsidRPr="003D6FDF" w:rsidRDefault="00D5227D" w:rsidP="00D5227D">
      <w:pPr>
        <w:jc w:val="both"/>
        <w:rPr>
          <w:b/>
          <w:sz w:val="24"/>
        </w:rPr>
      </w:pPr>
    </w:p>
    <w:p w:rsidR="00D5227D" w:rsidRPr="003D6FDF" w:rsidRDefault="00D5227D" w:rsidP="00D5227D">
      <w:pPr>
        <w:numPr>
          <w:ilvl w:val="0"/>
          <w:numId w:val="7"/>
        </w:numPr>
        <w:jc w:val="both"/>
        <w:rPr>
          <w:b/>
          <w:sz w:val="24"/>
        </w:rPr>
      </w:pPr>
      <w:r w:rsidRPr="003D6FDF">
        <w:rPr>
          <w:b/>
          <w:sz w:val="24"/>
        </w:rPr>
        <w:t xml:space="preserve">Copiii şi familiile aflate în dificultate identificate sunt: </w:t>
      </w:r>
    </w:p>
    <w:p w:rsidR="00D5227D" w:rsidRPr="003D6FDF" w:rsidRDefault="00D5227D" w:rsidP="00D5227D">
      <w:pPr>
        <w:numPr>
          <w:ilvl w:val="0"/>
          <w:numId w:val="8"/>
        </w:numPr>
        <w:jc w:val="both"/>
        <w:rPr>
          <w:sz w:val="24"/>
        </w:rPr>
      </w:pPr>
      <w:r>
        <w:rPr>
          <w:sz w:val="24"/>
        </w:rPr>
        <w:t>t</w:t>
      </w:r>
      <w:r w:rsidRPr="003D6FDF">
        <w:rPr>
          <w:sz w:val="24"/>
        </w:rPr>
        <w:t>ineri provenind din sistemul de protecţie a copilului;</w:t>
      </w:r>
    </w:p>
    <w:p w:rsidR="00D5227D" w:rsidRPr="003D6FDF" w:rsidRDefault="00D5227D" w:rsidP="00D5227D">
      <w:pPr>
        <w:numPr>
          <w:ilvl w:val="0"/>
          <w:numId w:val="8"/>
        </w:numPr>
        <w:jc w:val="both"/>
        <w:rPr>
          <w:sz w:val="24"/>
        </w:rPr>
      </w:pPr>
      <w:r>
        <w:rPr>
          <w:sz w:val="24"/>
        </w:rPr>
        <w:t>f</w:t>
      </w:r>
      <w:r w:rsidRPr="003D6FDF">
        <w:rPr>
          <w:sz w:val="24"/>
        </w:rPr>
        <w:t>amilii monoparentale;</w:t>
      </w:r>
    </w:p>
    <w:p w:rsidR="00D5227D" w:rsidRPr="003D6FDF" w:rsidRDefault="00D5227D" w:rsidP="00D5227D">
      <w:pPr>
        <w:numPr>
          <w:ilvl w:val="0"/>
          <w:numId w:val="8"/>
        </w:numPr>
        <w:jc w:val="both"/>
        <w:rPr>
          <w:sz w:val="24"/>
        </w:rPr>
      </w:pPr>
      <w:r>
        <w:rPr>
          <w:sz w:val="24"/>
        </w:rPr>
        <w:t>f</w:t>
      </w:r>
      <w:r w:rsidRPr="003D6FDF">
        <w:rPr>
          <w:sz w:val="24"/>
        </w:rPr>
        <w:t>amilii tinere;</w:t>
      </w:r>
    </w:p>
    <w:p w:rsidR="00D5227D" w:rsidRPr="003D6FDF" w:rsidRDefault="00D5227D" w:rsidP="00D5227D">
      <w:pPr>
        <w:numPr>
          <w:ilvl w:val="0"/>
          <w:numId w:val="8"/>
        </w:numPr>
        <w:jc w:val="both"/>
        <w:rPr>
          <w:sz w:val="24"/>
        </w:rPr>
      </w:pPr>
      <w:r>
        <w:rPr>
          <w:sz w:val="24"/>
        </w:rPr>
        <w:t>c</w:t>
      </w:r>
      <w:r w:rsidRPr="003D6FDF">
        <w:rPr>
          <w:sz w:val="24"/>
        </w:rPr>
        <w:t>opii separaţi de părinţi sau cu risc de separare; copii cu părinţi plecaţi la muncă în străinătate;</w:t>
      </w:r>
    </w:p>
    <w:p w:rsidR="00D5227D" w:rsidRPr="003D6FDF" w:rsidRDefault="00D5227D" w:rsidP="00D5227D">
      <w:pPr>
        <w:numPr>
          <w:ilvl w:val="0"/>
          <w:numId w:val="8"/>
        </w:numPr>
        <w:jc w:val="both"/>
        <w:rPr>
          <w:sz w:val="24"/>
        </w:rPr>
      </w:pPr>
      <w:r>
        <w:rPr>
          <w:sz w:val="24"/>
        </w:rPr>
        <w:t>v</w:t>
      </w:r>
      <w:r w:rsidRPr="003D6FDF">
        <w:rPr>
          <w:sz w:val="24"/>
        </w:rPr>
        <w:t>ictimele violenţei în familie;</w:t>
      </w:r>
    </w:p>
    <w:p w:rsidR="00D5227D" w:rsidRPr="003D6FDF" w:rsidRDefault="00D5227D" w:rsidP="00D5227D">
      <w:pPr>
        <w:ind w:left="1425"/>
        <w:jc w:val="both"/>
        <w:rPr>
          <w:sz w:val="24"/>
        </w:rPr>
      </w:pPr>
    </w:p>
    <w:p w:rsidR="00D5227D" w:rsidRPr="003D6FDF" w:rsidRDefault="00D5227D" w:rsidP="00D5227D">
      <w:pPr>
        <w:ind w:left="1065"/>
        <w:jc w:val="both"/>
        <w:rPr>
          <w:b/>
          <w:sz w:val="24"/>
        </w:rPr>
      </w:pPr>
      <w:r w:rsidRPr="003D6FDF">
        <w:rPr>
          <w:b/>
          <w:sz w:val="24"/>
        </w:rPr>
        <w:t>Problemele sociale a</w:t>
      </w:r>
      <w:r>
        <w:rPr>
          <w:b/>
          <w:sz w:val="24"/>
        </w:rPr>
        <w:t>le copiilor şi familiilor aflate în dificultate sunt</w:t>
      </w:r>
      <w:r w:rsidRPr="003D6FDF">
        <w:rPr>
          <w:b/>
          <w:sz w:val="24"/>
        </w:rPr>
        <w:t>:</w:t>
      </w:r>
    </w:p>
    <w:p w:rsidR="00D5227D" w:rsidRPr="003D6FDF" w:rsidRDefault="00D5227D" w:rsidP="00D5227D">
      <w:pPr>
        <w:ind w:left="1065"/>
        <w:jc w:val="both"/>
        <w:rPr>
          <w:sz w:val="24"/>
        </w:rPr>
      </w:pPr>
      <w:r w:rsidRPr="003D6FDF">
        <w:rPr>
          <w:sz w:val="24"/>
        </w:rPr>
        <w:t>a) lipsa locuinţei;</w:t>
      </w:r>
    </w:p>
    <w:p w:rsidR="00D5227D" w:rsidRPr="003D6FDF" w:rsidRDefault="00D5227D" w:rsidP="00D5227D">
      <w:pPr>
        <w:ind w:left="1065"/>
        <w:jc w:val="both"/>
        <w:rPr>
          <w:sz w:val="24"/>
        </w:rPr>
      </w:pPr>
      <w:r w:rsidRPr="003D6FDF">
        <w:rPr>
          <w:sz w:val="24"/>
        </w:rPr>
        <w:t>b) lipsa actelor de identitate;</w:t>
      </w:r>
    </w:p>
    <w:p w:rsidR="00D5227D" w:rsidRPr="003D6FDF" w:rsidRDefault="00D5227D" w:rsidP="00D5227D">
      <w:pPr>
        <w:ind w:left="1065"/>
        <w:jc w:val="both"/>
        <w:rPr>
          <w:sz w:val="24"/>
        </w:rPr>
      </w:pPr>
      <w:r w:rsidRPr="003D6FDF">
        <w:rPr>
          <w:sz w:val="24"/>
        </w:rPr>
        <w:t>c) resurse financiare insuficiente şi dificultăţi în gestionarea lor;</w:t>
      </w:r>
    </w:p>
    <w:p w:rsidR="00D5227D" w:rsidRPr="003D6FDF" w:rsidRDefault="00D5227D" w:rsidP="00D5227D">
      <w:pPr>
        <w:ind w:left="1065"/>
        <w:jc w:val="both"/>
        <w:rPr>
          <w:sz w:val="24"/>
        </w:rPr>
      </w:pPr>
      <w:r w:rsidRPr="003D6FDF">
        <w:rPr>
          <w:sz w:val="24"/>
        </w:rPr>
        <w:t>d) dificultăţi în găsirea unui loc de muncă;</w:t>
      </w:r>
    </w:p>
    <w:p w:rsidR="00D5227D" w:rsidRPr="003D6FDF" w:rsidRDefault="00D5227D" w:rsidP="00D5227D">
      <w:pPr>
        <w:ind w:left="1065"/>
        <w:jc w:val="both"/>
        <w:rPr>
          <w:sz w:val="24"/>
        </w:rPr>
      </w:pPr>
      <w:r w:rsidRPr="003D6FDF">
        <w:rPr>
          <w:sz w:val="24"/>
        </w:rPr>
        <w:t>e) familii cu climat social defavorabil;</w:t>
      </w:r>
    </w:p>
    <w:p w:rsidR="00D5227D" w:rsidRPr="003D6FDF" w:rsidRDefault="00D5227D" w:rsidP="00D5227D">
      <w:pPr>
        <w:ind w:left="1065"/>
        <w:jc w:val="both"/>
        <w:rPr>
          <w:sz w:val="24"/>
        </w:rPr>
      </w:pPr>
      <w:r w:rsidRPr="003D6FDF">
        <w:rPr>
          <w:sz w:val="24"/>
        </w:rPr>
        <w:t>f) abandonul şcolar şi delincvenţa juvenilă;</w:t>
      </w:r>
    </w:p>
    <w:p w:rsidR="00D5227D" w:rsidRPr="003D6FDF" w:rsidRDefault="00D5227D" w:rsidP="00D5227D">
      <w:pPr>
        <w:ind w:left="1065"/>
        <w:jc w:val="both"/>
        <w:rPr>
          <w:sz w:val="24"/>
        </w:rPr>
      </w:pPr>
      <w:r w:rsidRPr="003D6FDF">
        <w:rPr>
          <w:sz w:val="24"/>
        </w:rPr>
        <w:t>g) probleme de sănătate;</w:t>
      </w:r>
    </w:p>
    <w:p w:rsidR="00D5227D" w:rsidRPr="003D6FDF" w:rsidRDefault="00D5227D" w:rsidP="00D5227D">
      <w:pPr>
        <w:ind w:left="1065"/>
        <w:jc w:val="both"/>
        <w:rPr>
          <w:sz w:val="24"/>
        </w:rPr>
      </w:pPr>
      <w:r w:rsidRPr="003D6FDF">
        <w:rPr>
          <w:sz w:val="24"/>
        </w:rPr>
        <w:t>h) dificultăţi în obţinerea unor drepturi.</w:t>
      </w:r>
    </w:p>
    <w:p w:rsidR="00D5227D" w:rsidRPr="003D6FDF" w:rsidRDefault="00D5227D" w:rsidP="00D5227D">
      <w:pPr>
        <w:jc w:val="both"/>
        <w:rPr>
          <w:sz w:val="24"/>
        </w:rPr>
      </w:pPr>
    </w:p>
    <w:p w:rsidR="00D5227D" w:rsidRPr="001A6982" w:rsidRDefault="00D5227D" w:rsidP="00D5227D">
      <w:pPr>
        <w:numPr>
          <w:ilvl w:val="0"/>
          <w:numId w:val="7"/>
        </w:numPr>
        <w:jc w:val="both"/>
        <w:rPr>
          <w:b/>
          <w:sz w:val="24"/>
        </w:rPr>
      </w:pPr>
      <w:r>
        <w:rPr>
          <w:b/>
          <w:sz w:val="24"/>
        </w:rPr>
        <w:t xml:space="preserve"> Problemele sociale ale p</w:t>
      </w:r>
      <w:r w:rsidRPr="003D6FDF">
        <w:rPr>
          <w:b/>
          <w:sz w:val="24"/>
        </w:rPr>
        <w:t>ersoane</w:t>
      </w:r>
      <w:r>
        <w:rPr>
          <w:b/>
          <w:sz w:val="24"/>
        </w:rPr>
        <w:t>lor</w:t>
      </w:r>
      <w:r w:rsidRPr="003D6FDF">
        <w:rPr>
          <w:b/>
          <w:sz w:val="24"/>
        </w:rPr>
        <w:t xml:space="preserve"> vârstnice</w:t>
      </w:r>
      <w:r>
        <w:rPr>
          <w:b/>
          <w:sz w:val="24"/>
        </w:rPr>
        <w:t xml:space="preserve"> sunt:</w:t>
      </w:r>
    </w:p>
    <w:p w:rsidR="00D5227D" w:rsidRPr="003D6FDF" w:rsidRDefault="00D5227D" w:rsidP="00D5227D">
      <w:pPr>
        <w:numPr>
          <w:ilvl w:val="0"/>
          <w:numId w:val="9"/>
        </w:numPr>
        <w:jc w:val="both"/>
        <w:rPr>
          <w:sz w:val="24"/>
        </w:rPr>
      </w:pPr>
      <w:r>
        <w:rPr>
          <w:sz w:val="24"/>
        </w:rPr>
        <w:t>s</w:t>
      </w:r>
      <w:r w:rsidRPr="003D6FDF">
        <w:rPr>
          <w:sz w:val="24"/>
        </w:rPr>
        <w:t>ănătate</w:t>
      </w:r>
      <w:r>
        <w:rPr>
          <w:sz w:val="24"/>
        </w:rPr>
        <w:t>a</w:t>
      </w:r>
      <w:r w:rsidRPr="003D6FDF">
        <w:rPr>
          <w:sz w:val="24"/>
        </w:rPr>
        <w:t xml:space="preserve"> precară;</w:t>
      </w:r>
    </w:p>
    <w:p w:rsidR="00D5227D" w:rsidRPr="003D6FDF" w:rsidRDefault="00D5227D" w:rsidP="00D5227D">
      <w:pPr>
        <w:numPr>
          <w:ilvl w:val="0"/>
          <w:numId w:val="9"/>
        </w:numPr>
        <w:jc w:val="both"/>
        <w:rPr>
          <w:sz w:val="24"/>
        </w:rPr>
      </w:pPr>
      <w:r>
        <w:rPr>
          <w:sz w:val="24"/>
        </w:rPr>
        <w:t>v</w:t>
      </w:r>
      <w:r w:rsidRPr="003D6FDF">
        <w:rPr>
          <w:sz w:val="24"/>
        </w:rPr>
        <w:t>enituri mici în raport cu necesităţile;</w:t>
      </w:r>
    </w:p>
    <w:p w:rsidR="00D5227D" w:rsidRPr="003D6FDF" w:rsidRDefault="00D5227D" w:rsidP="00D5227D">
      <w:pPr>
        <w:numPr>
          <w:ilvl w:val="0"/>
          <w:numId w:val="9"/>
        </w:numPr>
        <w:jc w:val="both"/>
        <w:rPr>
          <w:sz w:val="24"/>
        </w:rPr>
      </w:pPr>
      <w:r>
        <w:rPr>
          <w:sz w:val="24"/>
        </w:rPr>
        <w:t>i</w:t>
      </w:r>
      <w:r w:rsidRPr="003D6FDF">
        <w:rPr>
          <w:sz w:val="24"/>
        </w:rPr>
        <w:t>zolare, singurătate;</w:t>
      </w:r>
    </w:p>
    <w:p w:rsidR="00D5227D" w:rsidRPr="003D6FDF" w:rsidRDefault="00D5227D" w:rsidP="00D5227D">
      <w:pPr>
        <w:numPr>
          <w:ilvl w:val="0"/>
          <w:numId w:val="9"/>
        </w:numPr>
        <w:jc w:val="both"/>
        <w:rPr>
          <w:sz w:val="24"/>
        </w:rPr>
      </w:pPr>
      <w:r>
        <w:rPr>
          <w:sz w:val="24"/>
        </w:rPr>
        <w:t>c</w:t>
      </w:r>
      <w:r w:rsidRPr="003D6FDF">
        <w:rPr>
          <w:sz w:val="24"/>
        </w:rPr>
        <w:t>apacitate</w:t>
      </w:r>
      <w:r>
        <w:rPr>
          <w:sz w:val="24"/>
        </w:rPr>
        <w:t>a</w:t>
      </w:r>
      <w:r w:rsidRPr="003D6FDF">
        <w:rPr>
          <w:sz w:val="24"/>
        </w:rPr>
        <w:t xml:space="preserve"> scăzută de autogospodărire;</w:t>
      </w:r>
    </w:p>
    <w:p w:rsidR="00D5227D" w:rsidRPr="003D6FDF" w:rsidRDefault="00D5227D" w:rsidP="00D5227D">
      <w:pPr>
        <w:numPr>
          <w:ilvl w:val="0"/>
          <w:numId w:val="9"/>
        </w:numPr>
        <w:jc w:val="both"/>
        <w:rPr>
          <w:sz w:val="24"/>
        </w:rPr>
      </w:pPr>
      <w:r>
        <w:rPr>
          <w:sz w:val="24"/>
        </w:rPr>
        <w:t>a</w:t>
      </w:r>
      <w:r w:rsidRPr="003D6FDF">
        <w:rPr>
          <w:sz w:val="24"/>
        </w:rPr>
        <w:t>bsenţa suportului pentru familia care are în îngrijire un vârstnic dependent;</w:t>
      </w:r>
    </w:p>
    <w:p w:rsidR="00D5227D" w:rsidRPr="003D6FDF" w:rsidRDefault="00D5227D" w:rsidP="00D5227D">
      <w:pPr>
        <w:numPr>
          <w:ilvl w:val="0"/>
          <w:numId w:val="9"/>
        </w:numPr>
        <w:jc w:val="both"/>
        <w:rPr>
          <w:sz w:val="24"/>
        </w:rPr>
      </w:pPr>
      <w:r>
        <w:rPr>
          <w:sz w:val="24"/>
        </w:rPr>
        <w:t>u</w:t>
      </w:r>
      <w:r w:rsidRPr="003D6FDF">
        <w:rPr>
          <w:sz w:val="24"/>
        </w:rPr>
        <w:t>n număr insuficient de locuri în Centrele de asistenţă medico-socială din judeţ;</w:t>
      </w:r>
    </w:p>
    <w:p w:rsidR="00D5227D" w:rsidRPr="003D6FDF" w:rsidRDefault="00D5227D" w:rsidP="00D5227D">
      <w:pPr>
        <w:numPr>
          <w:ilvl w:val="0"/>
          <w:numId w:val="9"/>
        </w:numPr>
        <w:jc w:val="both"/>
        <w:rPr>
          <w:sz w:val="24"/>
        </w:rPr>
      </w:pPr>
      <w:r>
        <w:rPr>
          <w:sz w:val="24"/>
        </w:rPr>
        <w:t>n</w:t>
      </w:r>
      <w:r w:rsidRPr="003D6FDF">
        <w:rPr>
          <w:sz w:val="24"/>
        </w:rPr>
        <w:t>evoi spirituale;</w:t>
      </w:r>
    </w:p>
    <w:p w:rsidR="00D5227D" w:rsidRPr="003D6FDF" w:rsidRDefault="00D5227D" w:rsidP="00D5227D">
      <w:pPr>
        <w:numPr>
          <w:ilvl w:val="0"/>
          <w:numId w:val="9"/>
        </w:numPr>
        <w:jc w:val="both"/>
        <w:rPr>
          <w:sz w:val="24"/>
        </w:rPr>
      </w:pPr>
      <w:r>
        <w:rPr>
          <w:sz w:val="24"/>
        </w:rPr>
        <w:t>l</w:t>
      </w:r>
      <w:r w:rsidRPr="003D6FDF">
        <w:rPr>
          <w:sz w:val="24"/>
        </w:rPr>
        <w:t>ipsa locuinţei.</w:t>
      </w:r>
    </w:p>
    <w:p w:rsidR="00D5227D" w:rsidRPr="003D6FDF" w:rsidRDefault="00D5227D" w:rsidP="00D5227D">
      <w:pPr>
        <w:ind w:left="1785"/>
        <w:jc w:val="both"/>
        <w:rPr>
          <w:sz w:val="24"/>
        </w:rPr>
      </w:pPr>
    </w:p>
    <w:p w:rsidR="00D5227D" w:rsidRPr="003D6FDF" w:rsidRDefault="00D5227D" w:rsidP="00D5227D">
      <w:pPr>
        <w:numPr>
          <w:ilvl w:val="0"/>
          <w:numId w:val="7"/>
        </w:numPr>
        <w:jc w:val="both"/>
        <w:rPr>
          <w:b/>
          <w:sz w:val="24"/>
        </w:rPr>
      </w:pPr>
      <w:r w:rsidRPr="003D6FDF">
        <w:rPr>
          <w:b/>
          <w:sz w:val="24"/>
        </w:rPr>
        <w:t>Persoane cu handicap</w:t>
      </w:r>
      <w:r>
        <w:rPr>
          <w:b/>
          <w:sz w:val="24"/>
        </w:rPr>
        <w:t xml:space="preserve"> (minori sau adulţi)</w:t>
      </w:r>
    </w:p>
    <w:p w:rsidR="00D5227D" w:rsidRPr="003D6FDF" w:rsidRDefault="00D5227D" w:rsidP="00D5227D">
      <w:pPr>
        <w:ind w:left="1425"/>
        <w:jc w:val="both"/>
        <w:rPr>
          <w:sz w:val="24"/>
        </w:rPr>
      </w:pPr>
    </w:p>
    <w:p w:rsidR="00D5227D" w:rsidRPr="003D6FDF" w:rsidRDefault="00D5227D" w:rsidP="00D5227D">
      <w:pPr>
        <w:ind w:left="708" w:firstLine="708"/>
        <w:jc w:val="both"/>
        <w:rPr>
          <w:b/>
          <w:sz w:val="24"/>
        </w:rPr>
      </w:pPr>
      <w:r w:rsidRPr="003D6FDF">
        <w:rPr>
          <w:b/>
          <w:sz w:val="24"/>
        </w:rPr>
        <w:t>Probleme</w:t>
      </w:r>
      <w:r>
        <w:rPr>
          <w:b/>
          <w:sz w:val="24"/>
        </w:rPr>
        <w:t>le</w:t>
      </w:r>
      <w:r w:rsidRPr="003D6FDF">
        <w:rPr>
          <w:b/>
          <w:sz w:val="24"/>
        </w:rPr>
        <w:t xml:space="preserve"> sociale a</w:t>
      </w:r>
      <w:r>
        <w:rPr>
          <w:b/>
          <w:sz w:val="24"/>
        </w:rPr>
        <w:t>le persoanelor cu handicap sunt:</w:t>
      </w:r>
    </w:p>
    <w:p w:rsidR="00D5227D" w:rsidRPr="003D6FDF" w:rsidRDefault="00D5227D" w:rsidP="00D5227D">
      <w:pPr>
        <w:numPr>
          <w:ilvl w:val="0"/>
          <w:numId w:val="10"/>
        </w:numPr>
        <w:jc w:val="both"/>
        <w:rPr>
          <w:sz w:val="24"/>
        </w:rPr>
      </w:pPr>
      <w:r>
        <w:rPr>
          <w:sz w:val="24"/>
        </w:rPr>
        <w:t>a</w:t>
      </w:r>
      <w:r w:rsidRPr="003D6FDF">
        <w:rPr>
          <w:sz w:val="24"/>
        </w:rPr>
        <w:t>ccesibilitatea, inclusiv în propria locuinţă;</w:t>
      </w:r>
    </w:p>
    <w:p w:rsidR="00D5227D" w:rsidRPr="003D6FDF" w:rsidRDefault="00D5227D" w:rsidP="00D5227D">
      <w:pPr>
        <w:numPr>
          <w:ilvl w:val="0"/>
          <w:numId w:val="10"/>
        </w:numPr>
        <w:jc w:val="both"/>
        <w:rPr>
          <w:sz w:val="24"/>
        </w:rPr>
      </w:pPr>
      <w:r>
        <w:rPr>
          <w:sz w:val="24"/>
        </w:rPr>
        <w:lastRenderedPageBreak/>
        <w:t>l</w:t>
      </w:r>
      <w:r w:rsidRPr="003D6FDF">
        <w:rPr>
          <w:sz w:val="24"/>
        </w:rPr>
        <w:t>ipsa locurilor de muncă protejate;</w:t>
      </w:r>
    </w:p>
    <w:p w:rsidR="00D5227D" w:rsidRPr="003D6FDF" w:rsidRDefault="00D5227D" w:rsidP="00D5227D">
      <w:pPr>
        <w:numPr>
          <w:ilvl w:val="0"/>
          <w:numId w:val="10"/>
        </w:numPr>
        <w:jc w:val="both"/>
        <w:rPr>
          <w:sz w:val="24"/>
        </w:rPr>
      </w:pPr>
      <w:r>
        <w:rPr>
          <w:sz w:val="24"/>
        </w:rPr>
        <w:t>l</w:t>
      </w:r>
      <w:r w:rsidRPr="003D6FDF">
        <w:rPr>
          <w:sz w:val="24"/>
        </w:rPr>
        <w:t>ipsa profesioniştilor în servicii specializate;</w:t>
      </w:r>
    </w:p>
    <w:p w:rsidR="00D5227D" w:rsidRPr="003D6FDF" w:rsidRDefault="00D5227D" w:rsidP="00D5227D">
      <w:pPr>
        <w:numPr>
          <w:ilvl w:val="0"/>
          <w:numId w:val="10"/>
        </w:numPr>
        <w:jc w:val="both"/>
        <w:rPr>
          <w:sz w:val="24"/>
        </w:rPr>
      </w:pPr>
      <w:r>
        <w:rPr>
          <w:sz w:val="24"/>
        </w:rPr>
        <w:t>a</w:t>
      </w:r>
      <w:r w:rsidRPr="003D6FDF">
        <w:rPr>
          <w:sz w:val="24"/>
        </w:rPr>
        <w:t>titudinea discriminatorie a societăţii;</w:t>
      </w:r>
    </w:p>
    <w:p w:rsidR="00D5227D" w:rsidRPr="003D6FDF" w:rsidRDefault="00D5227D" w:rsidP="00D5227D">
      <w:pPr>
        <w:numPr>
          <w:ilvl w:val="0"/>
          <w:numId w:val="10"/>
        </w:numPr>
        <w:jc w:val="both"/>
        <w:rPr>
          <w:sz w:val="24"/>
        </w:rPr>
      </w:pPr>
      <w:r>
        <w:rPr>
          <w:sz w:val="24"/>
        </w:rPr>
        <w:t>situaţia</w:t>
      </w:r>
      <w:r w:rsidRPr="003D6FDF">
        <w:rPr>
          <w:sz w:val="24"/>
        </w:rPr>
        <w:t xml:space="preserve"> materială precară;</w:t>
      </w:r>
    </w:p>
    <w:p w:rsidR="00D5227D" w:rsidRPr="003D6FDF" w:rsidRDefault="00D5227D" w:rsidP="00D5227D">
      <w:pPr>
        <w:numPr>
          <w:ilvl w:val="0"/>
          <w:numId w:val="10"/>
        </w:numPr>
        <w:jc w:val="both"/>
        <w:rPr>
          <w:sz w:val="24"/>
        </w:rPr>
      </w:pPr>
      <w:r>
        <w:rPr>
          <w:sz w:val="24"/>
        </w:rPr>
        <w:t>a</w:t>
      </w:r>
      <w:r w:rsidRPr="003D6FDF">
        <w:rPr>
          <w:sz w:val="24"/>
        </w:rPr>
        <w:t>bsenţa suportului pentru familia care are în întreţinere persoana cu handicap;</w:t>
      </w:r>
    </w:p>
    <w:p w:rsidR="00D5227D" w:rsidRPr="003D6FDF" w:rsidRDefault="00D5227D" w:rsidP="00D5227D">
      <w:pPr>
        <w:numPr>
          <w:ilvl w:val="0"/>
          <w:numId w:val="10"/>
        </w:numPr>
        <w:jc w:val="both"/>
        <w:rPr>
          <w:sz w:val="24"/>
        </w:rPr>
      </w:pPr>
      <w:r>
        <w:rPr>
          <w:sz w:val="24"/>
        </w:rPr>
        <w:t>l</w:t>
      </w:r>
      <w:r w:rsidRPr="003D6FDF">
        <w:rPr>
          <w:sz w:val="24"/>
        </w:rPr>
        <w:t>ipsa centrelor rezidenţiale de zi, specializate pe tipuri de handicap.</w:t>
      </w:r>
    </w:p>
    <w:p w:rsidR="00D5227D" w:rsidRPr="003D6FDF" w:rsidRDefault="00D5227D" w:rsidP="00D5227D">
      <w:pPr>
        <w:jc w:val="both"/>
        <w:rPr>
          <w:sz w:val="24"/>
        </w:rPr>
      </w:pPr>
    </w:p>
    <w:p w:rsidR="00D5227D" w:rsidRPr="001A6982" w:rsidRDefault="00D5227D" w:rsidP="00D5227D">
      <w:pPr>
        <w:numPr>
          <w:ilvl w:val="0"/>
          <w:numId w:val="7"/>
        </w:numPr>
        <w:jc w:val="both"/>
        <w:rPr>
          <w:b/>
          <w:sz w:val="24"/>
        </w:rPr>
      </w:pPr>
      <w:r>
        <w:rPr>
          <w:b/>
          <w:sz w:val="24"/>
        </w:rPr>
        <w:t>Problemele sociale ale p</w:t>
      </w:r>
      <w:r w:rsidRPr="003D6FDF">
        <w:rPr>
          <w:b/>
          <w:sz w:val="24"/>
        </w:rPr>
        <w:t>ersoane</w:t>
      </w:r>
      <w:r>
        <w:rPr>
          <w:b/>
          <w:sz w:val="24"/>
        </w:rPr>
        <w:t>lor</w:t>
      </w:r>
      <w:r w:rsidRPr="003D6FDF">
        <w:rPr>
          <w:b/>
          <w:sz w:val="24"/>
        </w:rPr>
        <w:t xml:space="preserve"> defavorizate de etnie romă</w:t>
      </w:r>
      <w:r>
        <w:rPr>
          <w:b/>
          <w:sz w:val="24"/>
        </w:rPr>
        <w:t xml:space="preserve"> sunt:</w:t>
      </w:r>
    </w:p>
    <w:p w:rsidR="00D5227D" w:rsidRPr="003D6FDF" w:rsidRDefault="00D5227D" w:rsidP="00D5227D">
      <w:pPr>
        <w:numPr>
          <w:ilvl w:val="0"/>
          <w:numId w:val="11"/>
        </w:numPr>
        <w:jc w:val="both"/>
        <w:rPr>
          <w:sz w:val="24"/>
        </w:rPr>
      </w:pPr>
      <w:r>
        <w:rPr>
          <w:sz w:val="24"/>
        </w:rPr>
        <w:t>sărăcia</w:t>
      </w:r>
      <w:r w:rsidRPr="003D6FDF">
        <w:rPr>
          <w:sz w:val="24"/>
        </w:rPr>
        <w:t>;</w:t>
      </w:r>
    </w:p>
    <w:p w:rsidR="00D5227D" w:rsidRPr="003D6FDF" w:rsidRDefault="00D5227D" w:rsidP="00D5227D">
      <w:pPr>
        <w:numPr>
          <w:ilvl w:val="0"/>
          <w:numId w:val="11"/>
        </w:numPr>
        <w:jc w:val="both"/>
        <w:rPr>
          <w:sz w:val="24"/>
        </w:rPr>
      </w:pPr>
      <w:r>
        <w:rPr>
          <w:sz w:val="24"/>
        </w:rPr>
        <w:t>m</w:t>
      </w:r>
      <w:r w:rsidRPr="003D6FDF">
        <w:rPr>
          <w:sz w:val="24"/>
        </w:rPr>
        <w:t>entalitatea romilor cu privire la muncă şi educaţie;</w:t>
      </w:r>
    </w:p>
    <w:p w:rsidR="00D5227D" w:rsidRPr="003D6FDF" w:rsidRDefault="00D5227D" w:rsidP="00D5227D">
      <w:pPr>
        <w:numPr>
          <w:ilvl w:val="0"/>
          <w:numId w:val="11"/>
        </w:numPr>
        <w:jc w:val="both"/>
        <w:rPr>
          <w:sz w:val="24"/>
        </w:rPr>
      </w:pPr>
      <w:r>
        <w:rPr>
          <w:sz w:val="24"/>
        </w:rPr>
        <w:t>s</w:t>
      </w:r>
      <w:r w:rsidRPr="003D6FDF">
        <w:rPr>
          <w:sz w:val="24"/>
        </w:rPr>
        <w:t>ănătate;</w:t>
      </w:r>
    </w:p>
    <w:p w:rsidR="00D5227D" w:rsidRPr="003D6FDF" w:rsidRDefault="00D5227D" w:rsidP="00D5227D">
      <w:pPr>
        <w:numPr>
          <w:ilvl w:val="0"/>
          <w:numId w:val="11"/>
        </w:numPr>
        <w:jc w:val="both"/>
        <w:rPr>
          <w:sz w:val="24"/>
        </w:rPr>
      </w:pPr>
      <w:r>
        <w:rPr>
          <w:sz w:val="24"/>
        </w:rPr>
        <w:t>f</w:t>
      </w:r>
      <w:r w:rsidRPr="003D6FDF">
        <w:rPr>
          <w:sz w:val="24"/>
        </w:rPr>
        <w:t>amilii dezorganizate;</w:t>
      </w:r>
    </w:p>
    <w:p w:rsidR="00D5227D" w:rsidRPr="003D6FDF" w:rsidRDefault="00D5227D" w:rsidP="00D5227D">
      <w:pPr>
        <w:numPr>
          <w:ilvl w:val="0"/>
          <w:numId w:val="11"/>
        </w:numPr>
        <w:jc w:val="both"/>
        <w:rPr>
          <w:sz w:val="24"/>
        </w:rPr>
      </w:pPr>
      <w:r>
        <w:rPr>
          <w:sz w:val="24"/>
        </w:rPr>
        <w:t>l</w:t>
      </w:r>
      <w:r w:rsidRPr="003D6FDF">
        <w:rPr>
          <w:sz w:val="24"/>
        </w:rPr>
        <w:t>ipsa actelor de identitate;</w:t>
      </w:r>
    </w:p>
    <w:p w:rsidR="00D5227D" w:rsidRPr="003D6FDF" w:rsidRDefault="00D5227D" w:rsidP="00D5227D">
      <w:pPr>
        <w:numPr>
          <w:ilvl w:val="0"/>
          <w:numId w:val="11"/>
        </w:numPr>
        <w:jc w:val="both"/>
        <w:rPr>
          <w:sz w:val="24"/>
        </w:rPr>
      </w:pPr>
      <w:r>
        <w:rPr>
          <w:sz w:val="24"/>
        </w:rPr>
        <w:t>d</w:t>
      </w:r>
      <w:r w:rsidRPr="003D6FDF">
        <w:rPr>
          <w:sz w:val="24"/>
        </w:rPr>
        <w:t>ificultate în obţinerea unui loc de muncă din cauza lipsei calificării;</w:t>
      </w:r>
    </w:p>
    <w:p w:rsidR="00D5227D" w:rsidRPr="003D6FDF" w:rsidRDefault="00D5227D" w:rsidP="00D5227D">
      <w:pPr>
        <w:numPr>
          <w:ilvl w:val="0"/>
          <w:numId w:val="11"/>
        </w:numPr>
        <w:jc w:val="both"/>
        <w:rPr>
          <w:sz w:val="24"/>
        </w:rPr>
      </w:pPr>
      <w:r>
        <w:rPr>
          <w:sz w:val="24"/>
        </w:rPr>
        <w:t>c</w:t>
      </w:r>
      <w:r w:rsidRPr="003D6FDF">
        <w:rPr>
          <w:sz w:val="24"/>
        </w:rPr>
        <w:t>ondiţii improprii de locuit;</w:t>
      </w:r>
    </w:p>
    <w:p w:rsidR="00D5227D" w:rsidRPr="003D6FDF" w:rsidRDefault="00D5227D" w:rsidP="00D5227D">
      <w:pPr>
        <w:numPr>
          <w:ilvl w:val="0"/>
          <w:numId w:val="11"/>
        </w:numPr>
        <w:jc w:val="both"/>
        <w:rPr>
          <w:sz w:val="24"/>
        </w:rPr>
      </w:pPr>
      <w:r>
        <w:rPr>
          <w:sz w:val="24"/>
        </w:rPr>
        <w:t>d</w:t>
      </w:r>
      <w:r w:rsidRPr="003D6FDF">
        <w:rPr>
          <w:sz w:val="24"/>
        </w:rPr>
        <w:t>elicvenţă.</w:t>
      </w:r>
    </w:p>
    <w:p w:rsidR="00D5227D" w:rsidRPr="003D6FDF" w:rsidRDefault="00D5227D" w:rsidP="00D5227D">
      <w:pPr>
        <w:jc w:val="both"/>
        <w:rPr>
          <w:sz w:val="24"/>
        </w:rPr>
      </w:pPr>
    </w:p>
    <w:p w:rsidR="00D5227D" w:rsidRPr="0039229F" w:rsidRDefault="00D5227D" w:rsidP="00D5227D">
      <w:pPr>
        <w:numPr>
          <w:ilvl w:val="0"/>
          <w:numId w:val="7"/>
        </w:numPr>
        <w:jc w:val="both"/>
        <w:rPr>
          <w:b/>
          <w:sz w:val="24"/>
        </w:rPr>
      </w:pPr>
      <w:r w:rsidRPr="003D6FDF">
        <w:rPr>
          <w:b/>
          <w:sz w:val="24"/>
        </w:rPr>
        <w:t>Persoane fără adăpost</w:t>
      </w:r>
      <w:r>
        <w:rPr>
          <w:b/>
          <w:sz w:val="24"/>
        </w:rPr>
        <w:t xml:space="preserve">: </w:t>
      </w:r>
      <w:r>
        <w:rPr>
          <w:sz w:val="24"/>
        </w:rPr>
        <w:t>a</w:t>
      </w:r>
      <w:r w:rsidRPr="0039229F">
        <w:rPr>
          <w:sz w:val="24"/>
        </w:rPr>
        <w:t>dulţii.</w:t>
      </w:r>
    </w:p>
    <w:p w:rsidR="00D5227D" w:rsidRPr="003D6FDF" w:rsidRDefault="00D5227D" w:rsidP="00D5227D">
      <w:pPr>
        <w:ind w:left="1425"/>
        <w:jc w:val="both"/>
        <w:rPr>
          <w:sz w:val="24"/>
        </w:rPr>
      </w:pPr>
    </w:p>
    <w:p w:rsidR="00D5227D" w:rsidRPr="003D6FDF" w:rsidRDefault="00D5227D" w:rsidP="00D5227D">
      <w:pPr>
        <w:ind w:left="1785"/>
        <w:jc w:val="both"/>
        <w:rPr>
          <w:b/>
          <w:sz w:val="24"/>
        </w:rPr>
      </w:pPr>
      <w:r w:rsidRPr="003D6FDF">
        <w:rPr>
          <w:b/>
          <w:sz w:val="24"/>
        </w:rPr>
        <w:t>Probleme sociale a</w:t>
      </w:r>
      <w:r>
        <w:rPr>
          <w:b/>
          <w:sz w:val="24"/>
        </w:rPr>
        <w:t>le persoanelor fără adăpost sunt</w:t>
      </w:r>
      <w:r w:rsidRPr="003D6FDF">
        <w:rPr>
          <w:b/>
          <w:sz w:val="24"/>
        </w:rPr>
        <w:t>:</w:t>
      </w:r>
    </w:p>
    <w:p w:rsidR="00D5227D" w:rsidRPr="003D6FDF" w:rsidRDefault="00D5227D" w:rsidP="00D5227D">
      <w:pPr>
        <w:numPr>
          <w:ilvl w:val="0"/>
          <w:numId w:val="12"/>
        </w:numPr>
        <w:jc w:val="both"/>
        <w:rPr>
          <w:sz w:val="24"/>
        </w:rPr>
      </w:pPr>
      <w:r>
        <w:rPr>
          <w:sz w:val="24"/>
        </w:rPr>
        <w:t>l</w:t>
      </w:r>
      <w:r w:rsidRPr="003D6FDF">
        <w:rPr>
          <w:sz w:val="24"/>
        </w:rPr>
        <w:t>ipsa locuinţelor;</w:t>
      </w:r>
    </w:p>
    <w:p w:rsidR="00D5227D" w:rsidRPr="003D6FDF" w:rsidRDefault="00D5227D" w:rsidP="00D5227D">
      <w:pPr>
        <w:numPr>
          <w:ilvl w:val="0"/>
          <w:numId w:val="12"/>
        </w:numPr>
        <w:jc w:val="both"/>
        <w:rPr>
          <w:sz w:val="24"/>
        </w:rPr>
      </w:pPr>
      <w:r>
        <w:rPr>
          <w:sz w:val="24"/>
        </w:rPr>
        <w:t>l</w:t>
      </w:r>
      <w:r w:rsidRPr="003D6FDF">
        <w:rPr>
          <w:sz w:val="24"/>
        </w:rPr>
        <w:t>ipsa locurilor de muncă;</w:t>
      </w:r>
    </w:p>
    <w:p w:rsidR="00D5227D" w:rsidRPr="003D6FDF" w:rsidRDefault="00D5227D" w:rsidP="00D5227D">
      <w:pPr>
        <w:numPr>
          <w:ilvl w:val="0"/>
          <w:numId w:val="12"/>
        </w:numPr>
        <w:jc w:val="both"/>
        <w:rPr>
          <w:sz w:val="24"/>
        </w:rPr>
      </w:pPr>
      <w:r>
        <w:rPr>
          <w:sz w:val="24"/>
        </w:rPr>
        <w:t>s</w:t>
      </w:r>
      <w:r w:rsidRPr="003D6FDF">
        <w:rPr>
          <w:sz w:val="24"/>
        </w:rPr>
        <w:t>ănătate precară;</w:t>
      </w:r>
    </w:p>
    <w:p w:rsidR="00D5227D" w:rsidRPr="003D6FDF" w:rsidRDefault="00D5227D" w:rsidP="00D5227D">
      <w:pPr>
        <w:numPr>
          <w:ilvl w:val="0"/>
          <w:numId w:val="12"/>
        </w:numPr>
        <w:jc w:val="both"/>
        <w:rPr>
          <w:sz w:val="24"/>
        </w:rPr>
      </w:pPr>
      <w:r>
        <w:rPr>
          <w:sz w:val="24"/>
        </w:rPr>
        <w:t>l</w:t>
      </w:r>
      <w:r w:rsidRPr="003D6FDF">
        <w:rPr>
          <w:sz w:val="24"/>
        </w:rPr>
        <w:t>ipsa educaţiei;</w:t>
      </w:r>
    </w:p>
    <w:p w:rsidR="00D5227D" w:rsidRPr="003D6FDF" w:rsidRDefault="00D5227D" w:rsidP="00D5227D">
      <w:pPr>
        <w:numPr>
          <w:ilvl w:val="0"/>
          <w:numId w:val="12"/>
        </w:numPr>
        <w:jc w:val="both"/>
        <w:rPr>
          <w:sz w:val="24"/>
        </w:rPr>
      </w:pPr>
      <w:r>
        <w:rPr>
          <w:sz w:val="24"/>
        </w:rPr>
        <w:t>d</w:t>
      </w:r>
      <w:r w:rsidRPr="003D6FDF">
        <w:rPr>
          <w:sz w:val="24"/>
        </w:rPr>
        <w:t>ependenţa de alcool;</w:t>
      </w:r>
    </w:p>
    <w:p w:rsidR="00D5227D" w:rsidRPr="003D6FDF" w:rsidRDefault="00D5227D" w:rsidP="00D5227D">
      <w:pPr>
        <w:numPr>
          <w:ilvl w:val="0"/>
          <w:numId w:val="12"/>
        </w:numPr>
        <w:jc w:val="both"/>
        <w:rPr>
          <w:sz w:val="24"/>
        </w:rPr>
      </w:pPr>
      <w:r>
        <w:rPr>
          <w:sz w:val="24"/>
        </w:rPr>
        <w:t>l</w:t>
      </w:r>
      <w:r w:rsidRPr="003D6FDF">
        <w:rPr>
          <w:sz w:val="24"/>
        </w:rPr>
        <w:t>ipsa de informare;</w:t>
      </w:r>
    </w:p>
    <w:p w:rsidR="00D5227D" w:rsidRPr="003D6FDF" w:rsidRDefault="00D5227D" w:rsidP="00D5227D">
      <w:pPr>
        <w:numPr>
          <w:ilvl w:val="0"/>
          <w:numId w:val="12"/>
        </w:numPr>
        <w:jc w:val="both"/>
        <w:rPr>
          <w:sz w:val="24"/>
        </w:rPr>
      </w:pPr>
      <w:r>
        <w:rPr>
          <w:sz w:val="24"/>
        </w:rPr>
        <w:t>n</w:t>
      </w:r>
      <w:r w:rsidRPr="003D6FDF">
        <w:rPr>
          <w:sz w:val="24"/>
        </w:rPr>
        <w:t>eacceptarea situaţiei în care se află.</w:t>
      </w:r>
    </w:p>
    <w:p w:rsidR="00D5227D" w:rsidRPr="003D6FDF" w:rsidRDefault="00D5227D" w:rsidP="00D5227D">
      <w:pPr>
        <w:jc w:val="both"/>
        <w:rPr>
          <w:b/>
          <w:sz w:val="24"/>
        </w:rPr>
      </w:pPr>
    </w:p>
    <w:p w:rsidR="00D5227D" w:rsidRDefault="00D5227D" w:rsidP="00D5227D">
      <w:pPr>
        <w:ind w:left="1416"/>
        <w:jc w:val="both"/>
        <w:rPr>
          <w:b/>
          <w:sz w:val="24"/>
        </w:rPr>
      </w:pPr>
      <w:r w:rsidRPr="003D6FDF">
        <w:rPr>
          <w:b/>
          <w:sz w:val="24"/>
        </w:rPr>
        <w:t>Tipuri de servicii sociale</w:t>
      </w:r>
    </w:p>
    <w:p w:rsidR="00D5227D" w:rsidRDefault="00D5227D" w:rsidP="00D5227D">
      <w:pPr>
        <w:ind w:left="1416"/>
        <w:jc w:val="both"/>
        <w:rPr>
          <w:b/>
          <w:sz w:val="24"/>
        </w:rPr>
      </w:pPr>
    </w:p>
    <w:p w:rsidR="00D5227D" w:rsidRPr="00793E95" w:rsidRDefault="00D5227D" w:rsidP="00D5227D">
      <w:pPr>
        <w:ind w:left="709" w:firstLine="701"/>
        <w:jc w:val="both"/>
        <w:rPr>
          <w:sz w:val="24"/>
        </w:rPr>
      </w:pPr>
      <w:r w:rsidRPr="00793E95">
        <w:rPr>
          <w:sz w:val="24"/>
        </w:rPr>
        <w:t xml:space="preserve">Serviciile sociale </w:t>
      </w:r>
      <w:r>
        <w:rPr>
          <w:sz w:val="24"/>
        </w:rPr>
        <w:t xml:space="preserve">sunt servicii de interes general şi se organizează în forme/structuri diverse, în funcţie de specificul activităţii/activităţilor derulate şi de nevoile particulare ale fiecărei categorii de beneficiari. Serviciile sociale au caracter proactiv </w:t>
      </w:r>
      <w:r>
        <w:rPr>
          <w:sz w:val="24"/>
        </w:rPr>
        <w:lastRenderedPageBreak/>
        <w:t>şi presupun o abordare integrată a nevoilor persoanei, în relaţie cu situaţia socio-economică, starea de sănătate, nivelul de educaţie şi mediul social de viaţă al acesteia.</w:t>
      </w:r>
    </w:p>
    <w:p w:rsidR="00D5227D" w:rsidRDefault="00D5227D" w:rsidP="00D5227D">
      <w:pPr>
        <w:ind w:left="708" w:firstLine="702"/>
        <w:jc w:val="both"/>
        <w:rPr>
          <w:sz w:val="24"/>
        </w:rPr>
      </w:pPr>
      <w:r>
        <w:rPr>
          <w:sz w:val="24"/>
        </w:rPr>
        <w:t xml:space="preserve">Tipurile de servicii sociale identificate la nivelul </w:t>
      </w:r>
      <w:r w:rsidR="00066D9D">
        <w:rPr>
          <w:sz w:val="24"/>
        </w:rPr>
        <w:t xml:space="preserve">comunei </w:t>
      </w:r>
      <w:r w:rsidR="00F976A6">
        <w:rPr>
          <w:sz w:val="24"/>
        </w:rPr>
        <w:t>Sagu,</w:t>
      </w:r>
      <w:r w:rsidR="003C4FCB">
        <w:rPr>
          <w:sz w:val="24"/>
        </w:rPr>
        <w:t xml:space="preserve"> </w:t>
      </w:r>
      <w:r>
        <w:rPr>
          <w:sz w:val="24"/>
        </w:rPr>
        <w:t>care vor fi acordate beneficiarilor cuprinşi în Grupul ţintă, în intervalulul 201</w:t>
      </w:r>
      <w:r w:rsidR="00F976A6">
        <w:rPr>
          <w:sz w:val="24"/>
        </w:rPr>
        <w:t>9</w:t>
      </w:r>
      <w:r>
        <w:rPr>
          <w:sz w:val="24"/>
        </w:rPr>
        <w:t>-202</w:t>
      </w:r>
      <w:r w:rsidR="003C4FCB">
        <w:rPr>
          <w:sz w:val="24"/>
        </w:rPr>
        <w:t>5</w:t>
      </w:r>
      <w:r>
        <w:rPr>
          <w:sz w:val="24"/>
        </w:rPr>
        <w:t>, sunt:</w:t>
      </w:r>
    </w:p>
    <w:p w:rsidR="00D5227D" w:rsidRPr="003C4FCB" w:rsidRDefault="00D5227D" w:rsidP="00D5227D">
      <w:pPr>
        <w:numPr>
          <w:ilvl w:val="0"/>
          <w:numId w:val="17"/>
        </w:numPr>
        <w:jc w:val="both"/>
        <w:rPr>
          <w:sz w:val="24"/>
        </w:rPr>
      </w:pPr>
      <w:r w:rsidRPr="003C4FCB">
        <w:rPr>
          <w:b/>
          <w:sz w:val="24"/>
        </w:rPr>
        <w:t>După scopul serviciului</w:t>
      </w:r>
      <w:r w:rsidRPr="003C4FCB">
        <w:rPr>
          <w:sz w:val="24"/>
        </w:rPr>
        <w:t>: servicii de asistenţă şi suport pentru asigurarea nevoilor de bază ale persoanei, servicii de îngrijire personală, de recuperare/reabilitare, de inserţie/reinserţie socială etc.;</w:t>
      </w:r>
    </w:p>
    <w:p w:rsidR="00D5227D" w:rsidRPr="00E15DD8" w:rsidRDefault="00D5227D" w:rsidP="00D5227D">
      <w:pPr>
        <w:numPr>
          <w:ilvl w:val="0"/>
          <w:numId w:val="17"/>
        </w:numPr>
        <w:jc w:val="both"/>
        <w:rPr>
          <w:sz w:val="24"/>
        </w:rPr>
      </w:pPr>
      <w:r w:rsidRPr="00E15DD8">
        <w:rPr>
          <w:b/>
          <w:sz w:val="24"/>
        </w:rPr>
        <w:t>După categoriile de beneficiari</w:t>
      </w:r>
      <w:r w:rsidRPr="00E15DD8">
        <w:rPr>
          <w:sz w:val="24"/>
        </w:rPr>
        <w:t>: servicii sociale destinate copilului şi/sau familiei, persoanelor cu dizabilităţi, persoanelor vârstnice, victimelor violenţei în familie, persoanelor fără adăpost, persoane cu diferite adicţii, respectiv consum de alcool, droguri, alte substanţe toxice, internet, jocuri de noroc etc., victimelor traficului de persoane, persoanelor private de libertate, persoanelor sancţionate cu măsură educativă sau pedeapsă neprivativă de libertate, aflate în supravegherea serviciilor de probaţiune, persoanelor cu afecţiuni psihice, persoanelor din comunităţi izolate, şomerilor de lungă durată, precum şi servicii sociale de suport pentru aparţinătorii beneficiarilor;</w:t>
      </w:r>
    </w:p>
    <w:p w:rsidR="00D5227D" w:rsidRPr="00E15DD8" w:rsidRDefault="00D5227D" w:rsidP="00D5227D">
      <w:pPr>
        <w:numPr>
          <w:ilvl w:val="0"/>
          <w:numId w:val="17"/>
        </w:numPr>
        <w:jc w:val="both"/>
        <w:rPr>
          <w:b/>
          <w:sz w:val="24"/>
        </w:rPr>
      </w:pPr>
      <w:r w:rsidRPr="00E15DD8">
        <w:rPr>
          <w:b/>
          <w:sz w:val="24"/>
        </w:rPr>
        <w:t xml:space="preserve">După regimul de asistare: </w:t>
      </w:r>
    </w:p>
    <w:p w:rsidR="00D5227D" w:rsidRPr="00E15DD8" w:rsidRDefault="00D5227D" w:rsidP="00D5227D">
      <w:pPr>
        <w:ind w:left="720" w:firstLine="348"/>
        <w:jc w:val="both"/>
        <w:rPr>
          <w:sz w:val="24"/>
        </w:rPr>
      </w:pPr>
      <w:r w:rsidRPr="00E15DD8">
        <w:rPr>
          <w:sz w:val="24"/>
        </w:rPr>
        <w:t>c1) servicii sociale cu cazare, pe perioadă determinată sau nedeterminată:</w:t>
      </w:r>
      <w:r w:rsidR="00066D9D">
        <w:rPr>
          <w:sz w:val="24"/>
        </w:rPr>
        <w:t xml:space="preserve"> </w:t>
      </w:r>
      <w:r w:rsidRPr="00E15DD8">
        <w:rPr>
          <w:sz w:val="24"/>
        </w:rPr>
        <w:t>locuinţe protejate, adăposturi de noapte etc.;</w:t>
      </w:r>
    </w:p>
    <w:p w:rsidR="00D5227D" w:rsidRPr="00E15DD8" w:rsidRDefault="00D5227D" w:rsidP="00D5227D">
      <w:pPr>
        <w:ind w:left="720" w:firstLine="348"/>
        <w:jc w:val="both"/>
        <w:rPr>
          <w:sz w:val="24"/>
        </w:rPr>
      </w:pPr>
      <w:r w:rsidRPr="00E15DD8">
        <w:rPr>
          <w:sz w:val="24"/>
        </w:rPr>
        <w:t>c2) servicii sociale fără cazare, centre de zi, centre şi/sau unităţi de îngrijire la domiciliu, cantine sociale, servicii mobile de acordare a hranei, ambulanţă sociale;</w:t>
      </w:r>
    </w:p>
    <w:p w:rsidR="00D5227D" w:rsidRPr="00E15DD8" w:rsidRDefault="00D5227D" w:rsidP="00D5227D">
      <w:pPr>
        <w:numPr>
          <w:ilvl w:val="0"/>
          <w:numId w:val="17"/>
        </w:numPr>
        <w:jc w:val="both"/>
        <w:rPr>
          <w:sz w:val="24"/>
        </w:rPr>
      </w:pPr>
      <w:r w:rsidRPr="00E15DD8">
        <w:rPr>
          <w:b/>
          <w:sz w:val="24"/>
        </w:rPr>
        <w:t>După locul de acordare</w:t>
      </w:r>
      <w:r w:rsidRPr="00E15DD8">
        <w:rPr>
          <w:sz w:val="24"/>
        </w:rPr>
        <w:t xml:space="preserve"> serviciile sociale se asigură:</w:t>
      </w:r>
    </w:p>
    <w:p w:rsidR="00D5227D" w:rsidRPr="00E15DD8" w:rsidRDefault="00D5227D" w:rsidP="00D5227D">
      <w:pPr>
        <w:ind w:left="720" w:firstLine="348"/>
        <w:jc w:val="both"/>
        <w:rPr>
          <w:sz w:val="24"/>
        </w:rPr>
      </w:pPr>
      <w:r w:rsidRPr="00E15DD8">
        <w:rPr>
          <w:sz w:val="24"/>
        </w:rPr>
        <w:t>d1) la domiciliul beneficiarului;</w:t>
      </w:r>
    </w:p>
    <w:p w:rsidR="00D5227D" w:rsidRPr="00E15DD8" w:rsidRDefault="00AD3975" w:rsidP="00D5227D">
      <w:pPr>
        <w:ind w:left="720" w:firstLine="348"/>
        <w:jc w:val="both"/>
        <w:rPr>
          <w:sz w:val="24"/>
        </w:rPr>
      </w:pPr>
      <w:r>
        <w:rPr>
          <w:sz w:val="24"/>
        </w:rPr>
        <w:t xml:space="preserve">d2) </w:t>
      </w:r>
      <w:r w:rsidRPr="00E15DD8">
        <w:rPr>
          <w:sz w:val="24"/>
        </w:rPr>
        <w:t>în comunitate</w:t>
      </w:r>
    </w:p>
    <w:p w:rsidR="00D5227D" w:rsidRPr="00E15DD8" w:rsidRDefault="00D5227D" w:rsidP="00D5227D">
      <w:pPr>
        <w:ind w:left="720" w:firstLine="348"/>
        <w:jc w:val="both"/>
        <w:rPr>
          <w:sz w:val="24"/>
        </w:rPr>
      </w:pPr>
    </w:p>
    <w:p w:rsidR="00D5227D" w:rsidRPr="00E15DD8" w:rsidRDefault="00D5227D" w:rsidP="00D5227D">
      <w:pPr>
        <w:numPr>
          <w:ilvl w:val="0"/>
          <w:numId w:val="17"/>
        </w:numPr>
        <w:jc w:val="both"/>
        <w:rPr>
          <w:sz w:val="24"/>
        </w:rPr>
      </w:pPr>
      <w:r w:rsidRPr="00E15DD8">
        <w:rPr>
          <w:b/>
          <w:sz w:val="24"/>
        </w:rPr>
        <w:t>După regimul juridic al furnizorului</w:t>
      </w:r>
      <w:r w:rsidRPr="00E15DD8">
        <w:rPr>
          <w:sz w:val="24"/>
        </w:rPr>
        <w:t xml:space="preserve"> serviciile sociale pot fi organizate ca structuri publice sau private;</w:t>
      </w:r>
    </w:p>
    <w:p w:rsidR="00D5227D" w:rsidRPr="00E15DD8" w:rsidRDefault="00D5227D" w:rsidP="00D5227D">
      <w:pPr>
        <w:numPr>
          <w:ilvl w:val="0"/>
          <w:numId w:val="17"/>
        </w:numPr>
        <w:jc w:val="both"/>
        <w:rPr>
          <w:sz w:val="24"/>
        </w:rPr>
      </w:pPr>
      <w:r w:rsidRPr="00E15DD8">
        <w:rPr>
          <w:b/>
          <w:sz w:val="24"/>
        </w:rPr>
        <w:t>După regimul de acordare</w:t>
      </w:r>
      <w:r w:rsidRPr="00E15DD8">
        <w:rPr>
          <w:sz w:val="24"/>
        </w:rPr>
        <w:t>, în regim normal şi regim special:</w:t>
      </w:r>
    </w:p>
    <w:p w:rsidR="00D5227D" w:rsidRPr="00E15DD8" w:rsidRDefault="00D5227D" w:rsidP="00D5227D">
      <w:pPr>
        <w:ind w:left="720" w:firstLine="348"/>
        <w:jc w:val="both"/>
        <w:rPr>
          <w:sz w:val="24"/>
        </w:rPr>
      </w:pPr>
      <w:r w:rsidRPr="00E15DD8">
        <w:rPr>
          <w:sz w:val="24"/>
        </w:rPr>
        <w:t>f1) servicii acordate în regim de accesare, contractare şi documentare uzuale;</w:t>
      </w:r>
    </w:p>
    <w:p w:rsidR="00D5227D" w:rsidRPr="00E15DD8" w:rsidRDefault="00D5227D" w:rsidP="00D5227D">
      <w:pPr>
        <w:ind w:left="720" w:firstLine="348"/>
        <w:jc w:val="both"/>
        <w:rPr>
          <w:sz w:val="24"/>
        </w:rPr>
      </w:pPr>
      <w:r w:rsidRPr="00E15DD8">
        <w:rPr>
          <w:sz w:val="24"/>
        </w:rPr>
        <w:t xml:space="preserve">f2) servicii acordate în regim special cu eligibilitate şi accesibilitate extinsă, care vizează măsurile preventive care se oferă în regim de birocraţie redusă şi un set de servicii sociale, care vor fi accesate de beneficiar doar în condiţiile păstrării anonimatului, respectiv de persoane dependente </w:t>
      </w:r>
      <w:r w:rsidR="00AD3975">
        <w:rPr>
          <w:sz w:val="24"/>
        </w:rPr>
        <w:t xml:space="preserve">de droguri, alcool, </w:t>
      </w:r>
      <w:r w:rsidRPr="00E15DD8">
        <w:rPr>
          <w:sz w:val="24"/>
        </w:rPr>
        <w:t xml:space="preserve"> victime ale violenţei în familie etc. Serviciile acordate în regim special pot fi furnizate fără a încheia contract cu beneficiarii;</w:t>
      </w:r>
    </w:p>
    <w:p w:rsidR="00D5227D" w:rsidRPr="00E15DD8" w:rsidRDefault="00D5227D" w:rsidP="00D5227D">
      <w:pPr>
        <w:ind w:left="720" w:firstLine="348"/>
        <w:jc w:val="both"/>
        <w:rPr>
          <w:sz w:val="24"/>
        </w:rPr>
      </w:pPr>
      <w:r w:rsidRPr="00E15DD8">
        <w:rPr>
          <w:sz w:val="24"/>
        </w:rPr>
        <w:t>f3) categoria serviciilor acordate în regim special este reglementată prin lege specială.</w:t>
      </w:r>
    </w:p>
    <w:p w:rsidR="00D5227D" w:rsidRDefault="00D5227D" w:rsidP="00D5227D">
      <w:pPr>
        <w:ind w:left="1416" w:firstLine="708"/>
        <w:jc w:val="both"/>
        <w:rPr>
          <w:sz w:val="24"/>
        </w:rPr>
      </w:pPr>
    </w:p>
    <w:p w:rsidR="00F976A6" w:rsidRDefault="00F976A6" w:rsidP="00D5227D">
      <w:pPr>
        <w:ind w:left="1416" w:firstLine="708"/>
        <w:jc w:val="both"/>
        <w:rPr>
          <w:sz w:val="24"/>
        </w:rPr>
      </w:pPr>
    </w:p>
    <w:p w:rsidR="00F976A6" w:rsidRDefault="00F976A6" w:rsidP="00D5227D">
      <w:pPr>
        <w:ind w:left="1416" w:firstLine="708"/>
        <w:jc w:val="both"/>
        <w:rPr>
          <w:sz w:val="24"/>
        </w:rPr>
      </w:pPr>
    </w:p>
    <w:p w:rsidR="00F976A6" w:rsidRDefault="00F976A6" w:rsidP="00D5227D">
      <w:pPr>
        <w:ind w:left="1416" w:firstLine="708"/>
        <w:jc w:val="both"/>
        <w:rPr>
          <w:sz w:val="24"/>
        </w:rPr>
      </w:pPr>
    </w:p>
    <w:p w:rsidR="00D5227D" w:rsidRPr="003D6FDF" w:rsidRDefault="00D5227D" w:rsidP="00D5227D">
      <w:pPr>
        <w:jc w:val="both"/>
        <w:rPr>
          <w:sz w:val="24"/>
        </w:rPr>
      </w:pPr>
    </w:p>
    <w:p w:rsidR="00D5227D" w:rsidRPr="003D6FDF" w:rsidRDefault="00D5227D" w:rsidP="003C4FCB">
      <w:pPr>
        <w:jc w:val="center"/>
        <w:rPr>
          <w:b/>
          <w:sz w:val="24"/>
        </w:rPr>
      </w:pPr>
      <w:r w:rsidRPr="003D6FDF">
        <w:rPr>
          <w:b/>
          <w:sz w:val="24"/>
        </w:rPr>
        <w:lastRenderedPageBreak/>
        <w:t>Capitolul IV</w:t>
      </w:r>
    </w:p>
    <w:p w:rsidR="00D5227D" w:rsidRPr="00444EF9" w:rsidRDefault="00F976A6" w:rsidP="003C4FCB">
      <w:pPr>
        <w:ind w:left="1416" w:firstLine="708"/>
        <w:rPr>
          <w:b/>
          <w:sz w:val="24"/>
        </w:rPr>
      </w:pPr>
      <w:r>
        <w:rPr>
          <w:b/>
          <w:sz w:val="24"/>
        </w:rPr>
        <w:t xml:space="preserve">                              </w:t>
      </w:r>
      <w:r w:rsidR="00D5227D" w:rsidRPr="00444EF9">
        <w:rPr>
          <w:b/>
          <w:sz w:val="24"/>
        </w:rPr>
        <w:t>Planul de acţiune pentru</w:t>
      </w:r>
      <w:r w:rsidR="00D5227D">
        <w:rPr>
          <w:b/>
          <w:sz w:val="24"/>
        </w:rPr>
        <w:t>i</w:t>
      </w:r>
      <w:r w:rsidR="00D5227D" w:rsidRPr="00444EF9">
        <w:rPr>
          <w:b/>
          <w:sz w:val="24"/>
        </w:rPr>
        <w:t xml:space="preserve">mplementarea </w:t>
      </w:r>
      <w:r w:rsidR="00D5227D">
        <w:rPr>
          <w:b/>
          <w:sz w:val="24"/>
        </w:rPr>
        <w:t>S</w:t>
      </w:r>
      <w:r w:rsidR="00D5227D" w:rsidRPr="00444EF9">
        <w:rPr>
          <w:b/>
          <w:sz w:val="24"/>
        </w:rPr>
        <w:t>trategiei</w:t>
      </w:r>
    </w:p>
    <w:p w:rsidR="00D5227D" w:rsidRDefault="00D5227D" w:rsidP="00D5227D">
      <w:pPr>
        <w:jc w:val="both"/>
        <w:rPr>
          <w:b/>
          <w:sz w:val="24"/>
        </w:rPr>
      </w:pPr>
    </w:p>
    <w:p w:rsidR="00D5227D" w:rsidRDefault="00D5227D" w:rsidP="00D5227D">
      <w:pPr>
        <w:ind w:left="708" w:firstLine="702"/>
        <w:jc w:val="both"/>
        <w:rPr>
          <w:sz w:val="24"/>
        </w:rPr>
      </w:pPr>
      <w:r>
        <w:rPr>
          <w:b/>
          <w:sz w:val="24"/>
        </w:rPr>
        <w:tab/>
      </w:r>
      <w:r w:rsidRPr="003D6FDF">
        <w:rPr>
          <w:sz w:val="24"/>
        </w:rPr>
        <w:t>Întrucât prezenta Strategie e</w:t>
      </w:r>
      <w:r w:rsidR="00F976A6">
        <w:rPr>
          <w:sz w:val="24"/>
        </w:rPr>
        <w:t>ste concepută pe o perioadă de 6</w:t>
      </w:r>
      <w:r>
        <w:rPr>
          <w:sz w:val="24"/>
        </w:rPr>
        <w:t xml:space="preserve"> ani, obiectivul general şi obiectivele specifice</w:t>
      </w:r>
      <w:r w:rsidRPr="003D6FDF">
        <w:rPr>
          <w:sz w:val="24"/>
        </w:rPr>
        <w:t xml:space="preserve"> stabilite vor fi atinse treptat, în fun</w:t>
      </w:r>
      <w:r>
        <w:rPr>
          <w:sz w:val="24"/>
        </w:rPr>
        <w:t>cţie de priorităţi, pe baza următorului</w:t>
      </w:r>
      <w:r w:rsidRPr="003D6FDF">
        <w:rPr>
          <w:sz w:val="24"/>
        </w:rPr>
        <w:t xml:space="preserve"> Plan d</w:t>
      </w:r>
      <w:r>
        <w:rPr>
          <w:sz w:val="24"/>
        </w:rPr>
        <w:t>e acţiune:</w:t>
      </w:r>
    </w:p>
    <w:p w:rsidR="00D5227D" w:rsidRDefault="00D5227D" w:rsidP="00D5227D">
      <w:pPr>
        <w:ind w:left="708" w:firstLine="702"/>
        <w:jc w:val="both"/>
        <w:rPr>
          <w:sz w:val="24"/>
        </w:rPr>
      </w:pPr>
    </w:p>
    <w:p w:rsidR="00D5227D" w:rsidRPr="00213F16" w:rsidRDefault="00D5227D" w:rsidP="00D5227D">
      <w:pPr>
        <w:tabs>
          <w:tab w:val="left" w:pos="0"/>
        </w:tabs>
        <w:ind w:left="708" w:hanging="708"/>
        <w:jc w:val="center"/>
        <w:rPr>
          <w:b/>
          <w:sz w:val="24"/>
          <w:u w:val="single"/>
        </w:rPr>
      </w:pPr>
      <w:r w:rsidRPr="00213F16">
        <w:rPr>
          <w:b/>
          <w:sz w:val="24"/>
          <w:u w:val="single"/>
        </w:rPr>
        <w:t>PLAN DE ACŢIUNE</w:t>
      </w:r>
    </w:p>
    <w:p w:rsidR="00D5227D" w:rsidRDefault="00D5227D" w:rsidP="00D5227D">
      <w:pPr>
        <w:tabs>
          <w:tab w:val="left" w:pos="0"/>
        </w:tabs>
        <w:ind w:left="708" w:hanging="708"/>
        <w:jc w:val="center"/>
        <w:rPr>
          <w:b/>
          <w:sz w:val="24"/>
        </w:rPr>
      </w:pPr>
      <w:r>
        <w:rPr>
          <w:b/>
          <w:sz w:val="24"/>
        </w:rPr>
        <w:t>î</w:t>
      </w:r>
      <w:r w:rsidRPr="00213F16">
        <w:rPr>
          <w:b/>
          <w:sz w:val="24"/>
        </w:rPr>
        <w:t>n vederea implementării</w:t>
      </w:r>
      <w:r w:rsidR="005D5EBE">
        <w:rPr>
          <w:b/>
          <w:sz w:val="24"/>
        </w:rPr>
        <w:t xml:space="preserve"> </w:t>
      </w:r>
      <w:r>
        <w:rPr>
          <w:b/>
          <w:sz w:val="24"/>
        </w:rPr>
        <w:t xml:space="preserve">Strategiei de dezvoltare a serviciilor </w:t>
      </w:r>
    </w:p>
    <w:p w:rsidR="00D5227D" w:rsidRDefault="00D5227D" w:rsidP="003C4FCB">
      <w:pPr>
        <w:tabs>
          <w:tab w:val="left" w:pos="0"/>
        </w:tabs>
        <w:ind w:left="708" w:hanging="708"/>
        <w:jc w:val="center"/>
        <w:rPr>
          <w:b/>
          <w:sz w:val="24"/>
        </w:rPr>
      </w:pPr>
      <w:r>
        <w:rPr>
          <w:b/>
          <w:sz w:val="24"/>
        </w:rPr>
        <w:t>sociale acordate</w:t>
      </w:r>
      <w:r w:rsidR="00F44411">
        <w:rPr>
          <w:b/>
          <w:sz w:val="24"/>
        </w:rPr>
        <w:t xml:space="preserve"> </w:t>
      </w:r>
      <w:r>
        <w:rPr>
          <w:b/>
          <w:sz w:val="24"/>
        </w:rPr>
        <w:t>de furnizor</w:t>
      </w:r>
      <w:r w:rsidR="003C4FCB">
        <w:rPr>
          <w:b/>
          <w:sz w:val="24"/>
        </w:rPr>
        <w:t>ul</w:t>
      </w:r>
      <w:r>
        <w:rPr>
          <w:b/>
          <w:sz w:val="24"/>
        </w:rPr>
        <w:t xml:space="preserve"> publ</w:t>
      </w:r>
      <w:r w:rsidR="003C4FCB">
        <w:rPr>
          <w:b/>
          <w:sz w:val="24"/>
        </w:rPr>
        <w:t>ic</w:t>
      </w:r>
      <w:r w:rsidR="002A28CC">
        <w:rPr>
          <w:b/>
          <w:sz w:val="24"/>
        </w:rPr>
        <w:t xml:space="preserve"> comuna</w:t>
      </w:r>
      <w:r w:rsidR="003C4FCB" w:rsidRPr="003C4FCB">
        <w:rPr>
          <w:b/>
          <w:sz w:val="24"/>
        </w:rPr>
        <w:t xml:space="preserve"> </w:t>
      </w:r>
      <w:r w:rsidR="002A28CC">
        <w:rPr>
          <w:b/>
          <w:sz w:val="24"/>
        </w:rPr>
        <w:t>S</w:t>
      </w:r>
      <w:r w:rsidR="00F976A6">
        <w:rPr>
          <w:b/>
          <w:sz w:val="24"/>
        </w:rPr>
        <w:t>agu</w:t>
      </w:r>
      <w:r w:rsidRPr="00213F16">
        <w:rPr>
          <w:b/>
          <w:sz w:val="24"/>
        </w:rPr>
        <w:t xml:space="preserve">, </w:t>
      </w:r>
      <w:r>
        <w:rPr>
          <w:b/>
          <w:sz w:val="24"/>
        </w:rPr>
        <w:t xml:space="preserve">judeţul </w:t>
      </w:r>
      <w:r w:rsidR="003C4FCB">
        <w:rPr>
          <w:b/>
          <w:sz w:val="24"/>
        </w:rPr>
        <w:t>Arad</w:t>
      </w:r>
      <w:r>
        <w:rPr>
          <w:b/>
          <w:sz w:val="24"/>
        </w:rPr>
        <w:t>,</w:t>
      </w:r>
    </w:p>
    <w:p w:rsidR="00D5227D" w:rsidRDefault="00D5227D" w:rsidP="00D5227D">
      <w:pPr>
        <w:jc w:val="center"/>
        <w:rPr>
          <w:b/>
          <w:sz w:val="24"/>
        </w:rPr>
      </w:pPr>
      <w:r>
        <w:rPr>
          <w:b/>
          <w:sz w:val="24"/>
        </w:rPr>
        <w:t>pentru perioada 201</w:t>
      </w:r>
      <w:r w:rsidR="00F976A6">
        <w:rPr>
          <w:b/>
          <w:sz w:val="24"/>
        </w:rPr>
        <w:t>9</w:t>
      </w:r>
      <w:r>
        <w:rPr>
          <w:b/>
          <w:sz w:val="24"/>
        </w:rPr>
        <w:t>-202</w:t>
      </w:r>
      <w:r w:rsidR="003C4FCB">
        <w:rPr>
          <w:b/>
          <w:sz w:val="24"/>
        </w:rPr>
        <w:t>5</w:t>
      </w:r>
    </w:p>
    <w:p w:rsidR="00D5227D" w:rsidRDefault="00D5227D" w:rsidP="00D5227D">
      <w:pPr>
        <w:jc w:val="center"/>
        <w:rPr>
          <w:sz w:val="24"/>
        </w:rPr>
      </w:pPr>
    </w:p>
    <w:p w:rsidR="00D5227D" w:rsidRDefault="00D5227D" w:rsidP="00D5227D">
      <w:pPr>
        <w:ind w:left="708" w:firstLine="708"/>
        <w:jc w:val="both"/>
        <w:rPr>
          <w:b/>
          <w:sz w:val="24"/>
        </w:rPr>
      </w:pPr>
      <w:r>
        <w:rPr>
          <w:b/>
          <w:sz w:val="24"/>
        </w:rPr>
        <w:t>Obiectiv general</w:t>
      </w:r>
    </w:p>
    <w:p w:rsidR="00D5227D" w:rsidRPr="00463D96" w:rsidRDefault="00D5227D" w:rsidP="00D5227D">
      <w:pPr>
        <w:ind w:left="708"/>
        <w:jc w:val="both"/>
        <w:rPr>
          <w:rFonts w:ascii="Arial" w:hAnsi="Arial" w:cs="Arial"/>
          <w:noProof w:val="0"/>
          <w:color w:val="000000"/>
          <w:sz w:val="20"/>
          <w:szCs w:val="20"/>
          <w:lang w:eastAsia="en-US"/>
        </w:rPr>
      </w:pPr>
      <w:r>
        <w:rPr>
          <w:b/>
          <w:sz w:val="24"/>
        </w:rPr>
        <w:tab/>
      </w:r>
      <w:r w:rsidRPr="00BA45B6">
        <w:rPr>
          <w:sz w:val="24"/>
        </w:rPr>
        <w:t>Înfiinţarea şi dezvoltarea unui sistem reali</w:t>
      </w:r>
      <w:r>
        <w:rPr>
          <w:sz w:val="24"/>
        </w:rPr>
        <w:t>st şi eficient de servicii socia</w:t>
      </w:r>
      <w:r w:rsidRPr="00BA45B6">
        <w:rPr>
          <w:sz w:val="24"/>
        </w:rPr>
        <w:t>le la nivelul localităţii, capabil să asigure incluziunea socială a tut</w:t>
      </w:r>
      <w:r>
        <w:rPr>
          <w:sz w:val="24"/>
        </w:rPr>
        <w:t>uror categoriilor vulnerabile,</w:t>
      </w:r>
      <w:r w:rsidRPr="00BA45B6">
        <w:rPr>
          <w:sz w:val="24"/>
        </w:rPr>
        <w:t xml:space="preserve"> creşterea calităţii vieţii</w:t>
      </w:r>
      <w:r>
        <w:rPr>
          <w:sz w:val="24"/>
        </w:rPr>
        <w:t>, tratament egal, nediscriminare şi dreptul la o viaţă demnă pentru toţi locuitorii</w:t>
      </w:r>
      <w:r w:rsidR="002A28CC">
        <w:rPr>
          <w:sz w:val="24"/>
        </w:rPr>
        <w:t xml:space="preserve"> comunei S</w:t>
      </w:r>
      <w:r w:rsidR="00F976A6">
        <w:rPr>
          <w:sz w:val="24"/>
        </w:rPr>
        <w:t>agu</w:t>
      </w:r>
      <w:r w:rsidR="003C4FCB">
        <w:rPr>
          <w:sz w:val="24"/>
        </w:rPr>
        <w:t>.</w:t>
      </w:r>
      <w:r>
        <w:rPr>
          <w:sz w:val="24"/>
        </w:rPr>
        <w:tab/>
      </w:r>
      <w:bookmarkStart w:id="1" w:name="tree#57"/>
    </w:p>
    <w:p w:rsidR="00D5227D" w:rsidRPr="00463D96" w:rsidRDefault="00D5227D" w:rsidP="00D5227D">
      <w:pPr>
        <w:jc w:val="both"/>
        <w:rPr>
          <w:rFonts w:ascii="Arial" w:hAnsi="Arial" w:cs="Arial"/>
          <w:noProof w:val="0"/>
          <w:color w:val="000000"/>
          <w:sz w:val="20"/>
          <w:szCs w:val="20"/>
          <w:lang w:eastAsia="en-US"/>
        </w:rPr>
      </w:pPr>
      <w:bookmarkStart w:id="2" w:name="ref#A8"/>
      <w:bookmarkStart w:id="3" w:name="tree#58"/>
      <w:bookmarkEnd w:id="1"/>
      <w:bookmarkEnd w:id="2"/>
      <w:r w:rsidRPr="00463D96">
        <w:rPr>
          <w:rFonts w:ascii="Arial" w:hAnsi="Arial" w:cs="Arial"/>
          <w:b/>
          <w:bCs/>
          <w:noProof w:val="0"/>
          <w:color w:val="009500"/>
          <w:sz w:val="20"/>
          <w:szCs w:val="20"/>
          <w:lang w:eastAsia="en-US"/>
        </w:rPr>
        <w:t>   </w:t>
      </w:r>
      <w:bookmarkStart w:id="4" w:name="tree#63"/>
      <w:bookmarkEnd w:id="3"/>
    </w:p>
    <w:bookmarkEnd w:id="4"/>
    <w:p w:rsidR="00D5227D" w:rsidRPr="003D6FDF" w:rsidRDefault="00D5227D" w:rsidP="00D5227D">
      <w:pPr>
        <w:ind w:left="708"/>
        <w:jc w:val="both"/>
        <w:rPr>
          <w:sz w:val="24"/>
        </w:rPr>
      </w:pPr>
    </w:p>
    <w:tbl>
      <w:tblPr>
        <w:tblW w:w="123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33"/>
        <w:gridCol w:w="1710"/>
        <w:gridCol w:w="4050"/>
      </w:tblGrid>
      <w:tr w:rsidR="00D5227D" w:rsidRPr="00BA53C6" w:rsidTr="003C4FCB">
        <w:tc>
          <w:tcPr>
            <w:tcW w:w="2977" w:type="dxa"/>
            <w:shd w:val="clear" w:color="auto" w:fill="auto"/>
          </w:tcPr>
          <w:p w:rsidR="00D5227D" w:rsidRPr="00BA53C6" w:rsidRDefault="00D5227D" w:rsidP="00066D9D">
            <w:pPr>
              <w:jc w:val="both"/>
              <w:rPr>
                <w:b/>
                <w:sz w:val="24"/>
              </w:rPr>
            </w:pPr>
            <w:r w:rsidRPr="00BA53C6">
              <w:rPr>
                <w:b/>
                <w:sz w:val="24"/>
              </w:rPr>
              <w:t>Obiective specifice</w:t>
            </w:r>
          </w:p>
        </w:tc>
        <w:tc>
          <w:tcPr>
            <w:tcW w:w="3633" w:type="dxa"/>
            <w:shd w:val="clear" w:color="auto" w:fill="auto"/>
          </w:tcPr>
          <w:p w:rsidR="00D5227D" w:rsidRPr="00BA53C6" w:rsidRDefault="00D5227D" w:rsidP="00066D9D">
            <w:pPr>
              <w:jc w:val="both"/>
              <w:rPr>
                <w:b/>
                <w:sz w:val="24"/>
              </w:rPr>
            </w:pPr>
            <w:r w:rsidRPr="00BA53C6">
              <w:rPr>
                <w:b/>
                <w:sz w:val="24"/>
              </w:rPr>
              <w:t>Activităţi/acţiuni/măsuri</w:t>
            </w:r>
          </w:p>
        </w:tc>
        <w:tc>
          <w:tcPr>
            <w:tcW w:w="1710" w:type="dxa"/>
            <w:shd w:val="clear" w:color="auto" w:fill="auto"/>
          </w:tcPr>
          <w:p w:rsidR="00D5227D" w:rsidRPr="00BA53C6" w:rsidRDefault="00D5227D" w:rsidP="00066D9D">
            <w:pPr>
              <w:jc w:val="both"/>
              <w:rPr>
                <w:b/>
                <w:sz w:val="24"/>
              </w:rPr>
            </w:pPr>
            <w:r w:rsidRPr="00BA53C6">
              <w:rPr>
                <w:b/>
                <w:sz w:val="24"/>
              </w:rPr>
              <w:t>Termen</w:t>
            </w:r>
          </w:p>
        </w:tc>
        <w:tc>
          <w:tcPr>
            <w:tcW w:w="4050" w:type="dxa"/>
            <w:shd w:val="clear" w:color="auto" w:fill="auto"/>
          </w:tcPr>
          <w:p w:rsidR="00D5227D" w:rsidRPr="00BA53C6" w:rsidRDefault="00D5227D" w:rsidP="00066D9D">
            <w:pPr>
              <w:jc w:val="both"/>
              <w:rPr>
                <w:b/>
                <w:sz w:val="24"/>
              </w:rPr>
            </w:pPr>
            <w:r w:rsidRPr="00BA53C6">
              <w:rPr>
                <w:b/>
                <w:sz w:val="24"/>
              </w:rPr>
              <w:t>Responsabili</w:t>
            </w:r>
          </w:p>
        </w:tc>
      </w:tr>
      <w:tr w:rsidR="00D5227D" w:rsidRPr="00BA53C6" w:rsidTr="003C4FCB">
        <w:tc>
          <w:tcPr>
            <w:tcW w:w="2977" w:type="dxa"/>
            <w:vMerge w:val="restart"/>
            <w:shd w:val="clear" w:color="auto" w:fill="auto"/>
          </w:tcPr>
          <w:p w:rsidR="00D5227D" w:rsidRDefault="00D5227D" w:rsidP="00066D9D">
            <w:pPr>
              <w:jc w:val="both"/>
              <w:rPr>
                <w:b/>
                <w:sz w:val="24"/>
              </w:rPr>
            </w:pPr>
          </w:p>
          <w:p w:rsidR="00D5227D" w:rsidRDefault="00D5227D" w:rsidP="00066D9D">
            <w:pPr>
              <w:jc w:val="both"/>
              <w:rPr>
                <w:b/>
                <w:sz w:val="24"/>
              </w:rPr>
            </w:pPr>
          </w:p>
          <w:p w:rsidR="00D5227D" w:rsidRDefault="00D5227D" w:rsidP="00066D9D">
            <w:pPr>
              <w:jc w:val="both"/>
              <w:rPr>
                <w:b/>
                <w:sz w:val="24"/>
              </w:rPr>
            </w:pPr>
          </w:p>
          <w:p w:rsidR="00D5227D" w:rsidRDefault="00D5227D" w:rsidP="00066D9D">
            <w:pPr>
              <w:jc w:val="both"/>
              <w:rPr>
                <w:b/>
                <w:sz w:val="24"/>
              </w:rPr>
            </w:pPr>
          </w:p>
          <w:p w:rsidR="00D5227D" w:rsidRDefault="00D5227D" w:rsidP="00066D9D">
            <w:pPr>
              <w:jc w:val="both"/>
              <w:rPr>
                <w:b/>
                <w:sz w:val="24"/>
              </w:rPr>
            </w:pPr>
          </w:p>
          <w:p w:rsidR="00D5227D" w:rsidRDefault="00D5227D" w:rsidP="00066D9D">
            <w:pPr>
              <w:jc w:val="both"/>
              <w:rPr>
                <w:b/>
                <w:sz w:val="24"/>
              </w:rPr>
            </w:pPr>
          </w:p>
          <w:p w:rsidR="00D5227D" w:rsidRPr="00BA53C6" w:rsidRDefault="00D5227D" w:rsidP="00066D9D">
            <w:pPr>
              <w:jc w:val="both"/>
              <w:rPr>
                <w:b/>
                <w:sz w:val="24"/>
              </w:rPr>
            </w:pPr>
            <w:r w:rsidRPr="00BA53C6">
              <w:rPr>
                <w:b/>
                <w:sz w:val="24"/>
              </w:rPr>
              <w:t xml:space="preserve">Obiectiv specific </w:t>
            </w:r>
            <w:r>
              <w:rPr>
                <w:b/>
                <w:sz w:val="24"/>
              </w:rPr>
              <w:t>1</w:t>
            </w:r>
            <w:r w:rsidRPr="00BA53C6">
              <w:rPr>
                <w:sz w:val="24"/>
              </w:rPr>
              <w:t>: Implementarea unitară şi coerentă a prevederilor legale din domeniul asistenţei sociale, corelate cu nevoile şi problemele sociale ale Grupului ţintă (categoriilor de beneficiari)</w:t>
            </w:r>
          </w:p>
        </w:tc>
        <w:tc>
          <w:tcPr>
            <w:tcW w:w="3633" w:type="dxa"/>
            <w:shd w:val="clear" w:color="auto" w:fill="auto"/>
          </w:tcPr>
          <w:p w:rsidR="00D5227D" w:rsidRPr="00FB7EFC" w:rsidRDefault="00D5227D" w:rsidP="00F976A6">
            <w:pPr>
              <w:jc w:val="both"/>
              <w:rPr>
                <w:sz w:val="24"/>
              </w:rPr>
            </w:pPr>
            <w:r>
              <w:rPr>
                <w:sz w:val="24"/>
              </w:rPr>
              <w:t xml:space="preserve">Colectarea informaţiilor necesare identificării sau actualizării nevoilor sociale la nivelul </w:t>
            </w:r>
            <w:r w:rsidR="00F644BF">
              <w:rPr>
                <w:sz w:val="24"/>
              </w:rPr>
              <w:t xml:space="preserve">comunei </w:t>
            </w:r>
            <w:r w:rsidR="00F976A6">
              <w:rPr>
                <w:sz w:val="24"/>
              </w:rPr>
              <w:t>Sagu</w:t>
            </w:r>
          </w:p>
        </w:tc>
        <w:tc>
          <w:tcPr>
            <w:tcW w:w="1710" w:type="dxa"/>
            <w:shd w:val="clear" w:color="auto" w:fill="auto"/>
          </w:tcPr>
          <w:p w:rsidR="00D5227D" w:rsidRPr="00FB7EFC" w:rsidRDefault="003C4FCB" w:rsidP="00F976A6">
            <w:pPr>
              <w:jc w:val="both"/>
              <w:rPr>
                <w:sz w:val="24"/>
              </w:rPr>
            </w:pPr>
            <w:r>
              <w:rPr>
                <w:sz w:val="24"/>
              </w:rPr>
              <w:t>201</w:t>
            </w:r>
            <w:r w:rsidR="00F976A6">
              <w:rPr>
                <w:sz w:val="24"/>
              </w:rPr>
              <w:t>9</w:t>
            </w:r>
            <w:r>
              <w:rPr>
                <w:sz w:val="24"/>
              </w:rPr>
              <w:t>-2025</w:t>
            </w:r>
          </w:p>
        </w:tc>
        <w:tc>
          <w:tcPr>
            <w:tcW w:w="4050" w:type="dxa"/>
            <w:shd w:val="clear" w:color="auto" w:fill="auto"/>
          </w:tcPr>
          <w:p w:rsidR="00D5227D" w:rsidRPr="00FB7EFC" w:rsidRDefault="00D5227D" w:rsidP="00F976A6">
            <w:pPr>
              <w:jc w:val="both"/>
              <w:rPr>
                <w:sz w:val="24"/>
              </w:rPr>
            </w:pPr>
            <w:r>
              <w:rPr>
                <w:sz w:val="24"/>
              </w:rPr>
              <w:t xml:space="preserve">Primăria </w:t>
            </w:r>
            <w:r w:rsidR="00D649E3">
              <w:rPr>
                <w:sz w:val="24"/>
              </w:rPr>
              <w:t xml:space="preserve">comunei </w:t>
            </w:r>
            <w:r w:rsidR="00F976A6">
              <w:rPr>
                <w:sz w:val="24"/>
              </w:rPr>
              <w:t>Sagu</w:t>
            </w:r>
          </w:p>
        </w:tc>
      </w:tr>
      <w:tr w:rsidR="005A2009" w:rsidRPr="00BA53C6" w:rsidTr="003C4FCB">
        <w:tc>
          <w:tcPr>
            <w:tcW w:w="2977" w:type="dxa"/>
            <w:vMerge/>
            <w:shd w:val="clear" w:color="auto" w:fill="auto"/>
          </w:tcPr>
          <w:p w:rsidR="005A2009" w:rsidRPr="00BA53C6" w:rsidRDefault="005A2009" w:rsidP="005A2009">
            <w:pPr>
              <w:jc w:val="both"/>
              <w:rPr>
                <w:b/>
                <w:sz w:val="24"/>
              </w:rPr>
            </w:pPr>
          </w:p>
        </w:tc>
        <w:tc>
          <w:tcPr>
            <w:tcW w:w="3633" w:type="dxa"/>
            <w:shd w:val="clear" w:color="auto" w:fill="auto"/>
          </w:tcPr>
          <w:p w:rsidR="005A2009" w:rsidRPr="00FB7EFC" w:rsidRDefault="005A2009" w:rsidP="005A2009">
            <w:pPr>
              <w:jc w:val="both"/>
              <w:rPr>
                <w:sz w:val="24"/>
              </w:rPr>
            </w:pPr>
            <w:r>
              <w:rPr>
                <w:sz w:val="24"/>
              </w:rPr>
              <w:t>Constituirea categoriilor de beneficiari de servicii sociale la nivelul localităţii, repartizaţi în funcţie de tipurile de servicii sociale reglementate de lege</w:t>
            </w:r>
          </w:p>
        </w:tc>
        <w:tc>
          <w:tcPr>
            <w:tcW w:w="1710" w:type="dxa"/>
            <w:shd w:val="clear" w:color="auto" w:fill="auto"/>
          </w:tcPr>
          <w:p w:rsidR="005A2009" w:rsidRPr="00FB7EFC" w:rsidRDefault="00F976A6" w:rsidP="005A2009">
            <w:pPr>
              <w:jc w:val="both"/>
              <w:rPr>
                <w:sz w:val="24"/>
              </w:rPr>
            </w:pPr>
            <w:r>
              <w:rPr>
                <w:sz w:val="24"/>
              </w:rPr>
              <w:t>2019</w:t>
            </w:r>
            <w:r w:rsidR="005A2009">
              <w:rPr>
                <w:sz w:val="24"/>
              </w:rPr>
              <w:t>-2025</w:t>
            </w:r>
          </w:p>
        </w:tc>
        <w:tc>
          <w:tcPr>
            <w:tcW w:w="4050" w:type="dxa"/>
            <w:shd w:val="clear" w:color="auto" w:fill="auto"/>
          </w:tcPr>
          <w:p w:rsidR="005A2009" w:rsidRPr="00FB7EFC" w:rsidRDefault="00F644BF" w:rsidP="00F976A6">
            <w:pPr>
              <w:jc w:val="both"/>
              <w:rPr>
                <w:sz w:val="24"/>
              </w:rPr>
            </w:pPr>
            <w:r>
              <w:rPr>
                <w:sz w:val="24"/>
              </w:rPr>
              <w:t xml:space="preserve">Primăria comunei </w:t>
            </w:r>
            <w:r w:rsidR="00F976A6">
              <w:rPr>
                <w:sz w:val="24"/>
              </w:rPr>
              <w:t>Sagu</w:t>
            </w:r>
          </w:p>
        </w:tc>
      </w:tr>
      <w:tr w:rsidR="005A2009" w:rsidRPr="00BA53C6" w:rsidTr="003C4FCB">
        <w:tc>
          <w:tcPr>
            <w:tcW w:w="2977" w:type="dxa"/>
            <w:vMerge/>
            <w:shd w:val="clear" w:color="auto" w:fill="auto"/>
          </w:tcPr>
          <w:p w:rsidR="005A2009" w:rsidRPr="00BA53C6" w:rsidRDefault="005A2009" w:rsidP="005A2009">
            <w:pPr>
              <w:jc w:val="both"/>
              <w:rPr>
                <w:b/>
                <w:sz w:val="24"/>
              </w:rPr>
            </w:pPr>
          </w:p>
        </w:tc>
        <w:tc>
          <w:tcPr>
            <w:tcW w:w="3633" w:type="dxa"/>
            <w:shd w:val="clear" w:color="auto" w:fill="auto"/>
          </w:tcPr>
          <w:p w:rsidR="005A2009" w:rsidRPr="00FB7EFC" w:rsidRDefault="005A2009" w:rsidP="005A2009">
            <w:pPr>
              <w:jc w:val="both"/>
              <w:rPr>
                <w:sz w:val="24"/>
              </w:rPr>
            </w:pPr>
            <w:r>
              <w:rPr>
                <w:sz w:val="24"/>
              </w:rPr>
              <w:t xml:space="preserve">Acreditarea, potrivit Legii nr.197/2012, a Compartimentului de asistenţă socială din aparatul de specialitate al Primarului sau a serviciilor sociale derulate la nivelul localităţii (dacă sunt </w:t>
            </w:r>
            <w:r>
              <w:rPr>
                <w:sz w:val="24"/>
              </w:rPr>
              <w:lastRenderedPageBreak/>
              <w:t>neacreditate până în prezent sau acreditările anterioare au expirat)</w:t>
            </w:r>
          </w:p>
        </w:tc>
        <w:tc>
          <w:tcPr>
            <w:tcW w:w="1710" w:type="dxa"/>
            <w:shd w:val="clear" w:color="auto" w:fill="auto"/>
          </w:tcPr>
          <w:p w:rsidR="005A2009" w:rsidRPr="00FB7EFC" w:rsidRDefault="00F976A6" w:rsidP="005A2009">
            <w:pPr>
              <w:jc w:val="both"/>
              <w:rPr>
                <w:sz w:val="24"/>
              </w:rPr>
            </w:pPr>
            <w:r>
              <w:rPr>
                <w:sz w:val="24"/>
              </w:rPr>
              <w:lastRenderedPageBreak/>
              <w:t>2019</w:t>
            </w:r>
            <w:r w:rsidR="005A2009">
              <w:rPr>
                <w:sz w:val="24"/>
              </w:rPr>
              <w:t>-2025</w:t>
            </w:r>
          </w:p>
        </w:tc>
        <w:tc>
          <w:tcPr>
            <w:tcW w:w="4050" w:type="dxa"/>
            <w:shd w:val="clear" w:color="auto" w:fill="auto"/>
          </w:tcPr>
          <w:p w:rsidR="005A2009" w:rsidRPr="00FB7EFC" w:rsidRDefault="0042094B" w:rsidP="00F976A6">
            <w:pPr>
              <w:jc w:val="both"/>
              <w:rPr>
                <w:sz w:val="24"/>
              </w:rPr>
            </w:pPr>
            <w:r>
              <w:rPr>
                <w:sz w:val="24"/>
              </w:rPr>
              <w:t xml:space="preserve">Primăria comunei </w:t>
            </w:r>
            <w:r w:rsidR="00F976A6">
              <w:rPr>
                <w:sz w:val="24"/>
              </w:rPr>
              <w:t>Sagu</w:t>
            </w:r>
          </w:p>
        </w:tc>
      </w:tr>
      <w:tr w:rsidR="005A2009" w:rsidRPr="00BA53C6" w:rsidTr="003C4FCB">
        <w:tc>
          <w:tcPr>
            <w:tcW w:w="2977" w:type="dxa"/>
            <w:vMerge/>
            <w:shd w:val="clear" w:color="auto" w:fill="auto"/>
          </w:tcPr>
          <w:p w:rsidR="005A2009" w:rsidRPr="00BA53C6" w:rsidRDefault="005A2009" w:rsidP="005A2009">
            <w:pPr>
              <w:jc w:val="both"/>
              <w:rPr>
                <w:b/>
                <w:sz w:val="24"/>
              </w:rPr>
            </w:pPr>
          </w:p>
        </w:tc>
        <w:tc>
          <w:tcPr>
            <w:tcW w:w="3633" w:type="dxa"/>
            <w:shd w:val="clear" w:color="auto" w:fill="auto"/>
          </w:tcPr>
          <w:p w:rsidR="005A2009" w:rsidRDefault="005A2009" w:rsidP="005A2009">
            <w:pPr>
              <w:jc w:val="both"/>
              <w:rPr>
                <w:sz w:val="24"/>
              </w:rPr>
            </w:pPr>
            <w:r>
              <w:rPr>
                <w:sz w:val="24"/>
              </w:rPr>
              <w:t>Asigurarea şi urmărirea încadrării în standardele de cost şi de calitate pentru serviciile sociale acordate, cu respectarea prevederilor legale</w:t>
            </w:r>
          </w:p>
          <w:p w:rsidR="005A2009" w:rsidRPr="00FB7EFC" w:rsidRDefault="005A2009" w:rsidP="005A2009">
            <w:pPr>
              <w:jc w:val="both"/>
              <w:rPr>
                <w:sz w:val="24"/>
              </w:rPr>
            </w:pPr>
          </w:p>
        </w:tc>
        <w:tc>
          <w:tcPr>
            <w:tcW w:w="1710" w:type="dxa"/>
            <w:shd w:val="clear" w:color="auto" w:fill="auto"/>
          </w:tcPr>
          <w:p w:rsidR="005A2009" w:rsidRPr="00FB7EFC" w:rsidRDefault="00F976A6" w:rsidP="005A2009">
            <w:pPr>
              <w:jc w:val="both"/>
              <w:rPr>
                <w:sz w:val="24"/>
              </w:rPr>
            </w:pPr>
            <w:r>
              <w:rPr>
                <w:sz w:val="24"/>
              </w:rPr>
              <w:t>2019</w:t>
            </w:r>
            <w:r w:rsidR="005A2009">
              <w:rPr>
                <w:sz w:val="24"/>
              </w:rPr>
              <w:t>-2025</w:t>
            </w:r>
          </w:p>
        </w:tc>
        <w:tc>
          <w:tcPr>
            <w:tcW w:w="4050" w:type="dxa"/>
            <w:shd w:val="clear" w:color="auto" w:fill="auto"/>
          </w:tcPr>
          <w:p w:rsidR="005A2009" w:rsidRPr="00FB7EFC" w:rsidRDefault="0042094B" w:rsidP="00F976A6">
            <w:pPr>
              <w:jc w:val="both"/>
              <w:rPr>
                <w:sz w:val="24"/>
              </w:rPr>
            </w:pPr>
            <w:r>
              <w:rPr>
                <w:sz w:val="24"/>
              </w:rPr>
              <w:t xml:space="preserve">Primăria comunei </w:t>
            </w:r>
            <w:r w:rsidR="00F976A6">
              <w:rPr>
                <w:sz w:val="24"/>
              </w:rPr>
              <w:t>Sagu</w:t>
            </w:r>
          </w:p>
        </w:tc>
      </w:tr>
      <w:tr w:rsidR="005A2009" w:rsidRPr="00BA53C6" w:rsidTr="003C4FCB">
        <w:tc>
          <w:tcPr>
            <w:tcW w:w="2977" w:type="dxa"/>
            <w:shd w:val="clear" w:color="auto" w:fill="auto"/>
          </w:tcPr>
          <w:p w:rsidR="005A2009" w:rsidRPr="00BA53C6" w:rsidRDefault="005A2009" w:rsidP="005A2009">
            <w:pPr>
              <w:jc w:val="both"/>
              <w:rPr>
                <w:b/>
                <w:sz w:val="24"/>
              </w:rPr>
            </w:pPr>
          </w:p>
        </w:tc>
        <w:tc>
          <w:tcPr>
            <w:tcW w:w="3633" w:type="dxa"/>
            <w:shd w:val="clear" w:color="auto" w:fill="auto"/>
          </w:tcPr>
          <w:p w:rsidR="005A2009" w:rsidRPr="00FB7EFC" w:rsidRDefault="005A2009" w:rsidP="005A2009">
            <w:pPr>
              <w:jc w:val="both"/>
              <w:rPr>
                <w:sz w:val="24"/>
              </w:rPr>
            </w:pPr>
          </w:p>
        </w:tc>
        <w:tc>
          <w:tcPr>
            <w:tcW w:w="1710" w:type="dxa"/>
            <w:shd w:val="clear" w:color="auto" w:fill="auto"/>
          </w:tcPr>
          <w:p w:rsidR="005A2009" w:rsidRPr="00FB7EFC" w:rsidRDefault="005A2009" w:rsidP="005A2009">
            <w:pPr>
              <w:jc w:val="both"/>
              <w:rPr>
                <w:sz w:val="24"/>
              </w:rPr>
            </w:pPr>
          </w:p>
        </w:tc>
        <w:tc>
          <w:tcPr>
            <w:tcW w:w="4050" w:type="dxa"/>
            <w:shd w:val="clear" w:color="auto" w:fill="auto"/>
          </w:tcPr>
          <w:p w:rsidR="005A2009" w:rsidRPr="00FB7EFC" w:rsidRDefault="005A2009" w:rsidP="005A2009">
            <w:pPr>
              <w:jc w:val="both"/>
              <w:rPr>
                <w:sz w:val="24"/>
              </w:rPr>
            </w:pPr>
          </w:p>
        </w:tc>
      </w:tr>
      <w:tr w:rsidR="005A2009" w:rsidRPr="00BA53C6" w:rsidTr="003C4FCB">
        <w:tc>
          <w:tcPr>
            <w:tcW w:w="2977" w:type="dxa"/>
            <w:vMerge w:val="restart"/>
            <w:shd w:val="clear" w:color="auto" w:fill="auto"/>
          </w:tcPr>
          <w:p w:rsidR="005A2009" w:rsidRPr="00BA53C6" w:rsidRDefault="005A2009" w:rsidP="005A2009">
            <w:pPr>
              <w:jc w:val="both"/>
              <w:rPr>
                <w:b/>
                <w:sz w:val="24"/>
              </w:rPr>
            </w:pPr>
            <w:r w:rsidRPr="00BA53C6">
              <w:rPr>
                <w:b/>
                <w:sz w:val="24"/>
              </w:rPr>
              <w:t xml:space="preserve">Obiectiv specific </w:t>
            </w:r>
            <w:r>
              <w:rPr>
                <w:b/>
                <w:sz w:val="24"/>
              </w:rPr>
              <w:t>2</w:t>
            </w:r>
            <w:r w:rsidRPr="00BA53C6">
              <w:rPr>
                <w:sz w:val="24"/>
              </w:rPr>
              <w:t>: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w:t>
            </w:r>
          </w:p>
        </w:tc>
        <w:tc>
          <w:tcPr>
            <w:tcW w:w="3633" w:type="dxa"/>
            <w:shd w:val="clear" w:color="auto" w:fill="auto"/>
          </w:tcPr>
          <w:p w:rsidR="005A2009" w:rsidRPr="00FB7EFC" w:rsidRDefault="005A2009" w:rsidP="005A2009">
            <w:pPr>
              <w:jc w:val="both"/>
              <w:rPr>
                <w:sz w:val="24"/>
              </w:rPr>
            </w:pPr>
            <w:r>
              <w:rPr>
                <w:sz w:val="24"/>
              </w:rPr>
              <w:t>Măsuri de facilitare a accesului persoanelor aflate în grupul ţintă în acordarea ajutoarelor financiare, materiale şi medicale pentru situaţiile reglementate de lege: ajutoare sociale, ajutoare de urgenţă, ajutoare pentru încălzire, ajutoare materiale, alocaţii de susţinere etc.</w:t>
            </w:r>
          </w:p>
        </w:tc>
        <w:tc>
          <w:tcPr>
            <w:tcW w:w="1710" w:type="dxa"/>
            <w:shd w:val="clear" w:color="auto" w:fill="auto"/>
          </w:tcPr>
          <w:p w:rsidR="005A2009" w:rsidRPr="00FB7EFC" w:rsidRDefault="00384477" w:rsidP="005A2009">
            <w:pPr>
              <w:jc w:val="both"/>
              <w:rPr>
                <w:sz w:val="24"/>
              </w:rPr>
            </w:pPr>
            <w:r>
              <w:rPr>
                <w:sz w:val="24"/>
              </w:rPr>
              <w:t>2019</w:t>
            </w:r>
            <w:r w:rsidR="005A2009">
              <w:rPr>
                <w:sz w:val="24"/>
              </w:rPr>
              <w:t>-2025</w:t>
            </w:r>
          </w:p>
        </w:tc>
        <w:tc>
          <w:tcPr>
            <w:tcW w:w="4050" w:type="dxa"/>
            <w:shd w:val="clear" w:color="auto" w:fill="auto"/>
          </w:tcPr>
          <w:p w:rsidR="005A2009" w:rsidRPr="00FB7EFC" w:rsidRDefault="007F31FE" w:rsidP="00384477">
            <w:pPr>
              <w:jc w:val="both"/>
              <w:rPr>
                <w:sz w:val="24"/>
              </w:rPr>
            </w:pPr>
            <w:r>
              <w:rPr>
                <w:sz w:val="24"/>
              </w:rPr>
              <w:t xml:space="preserve">Primăria comunei </w:t>
            </w:r>
            <w:r w:rsidR="00384477">
              <w:rPr>
                <w:sz w:val="24"/>
              </w:rPr>
              <w:t>Sagu</w:t>
            </w:r>
            <w:r w:rsidRPr="00FB7EFC">
              <w:rPr>
                <w:sz w:val="24"/>
              </w:rPr>
              <w:t xml:space="preserve"> </w:t>
            </w:r>
          </w:p>
        </w:tc>
      </w:tr>
      <w:tr w:rsidR="005A2009" w:rsidRPr="00BA53C6" w:rsidTr="005A2009">
        <w:trPr>
          <w:trHeight w:val="1646"/>
        </w:trPr>
        <w:tc>
          <w:tcPr>
            <w:tcW w:w="2977" w:type="dxa"/>
            <w:vMerge/>
            <w:shd w:val="clear" w:color="auto" w:fill="auto"/>
          </w:tcPr>
          <w:p w:rsidR="005A2009" w:rsidRPr="00BA53C6" w:rsidRDefault="005A2009" w:rsidP="005A2009">
            <w:pPr>
              <w:jc w:val="both"/>
              <w:rPr>
                <w:b/>
                <w:sz w:val="24"/>
              </w:rPr>
            </w:pPr>
          </w:p>
        </w:tc>
        <w:tc>
          <w:tcPr>
            <w:tcW w:w="3633" w:type="dxa"/>
            <w:shd w:val="clear" w:color="auto" w:fill="auto"/>
          </w:tcPr>
          <w:p w:rsidR="005A2009" w:rsidRDefault="005A2009" w:rsidP="005A2009">
            <w:pPr>
              <w:jc w:val="both"/>
              <w:rPr>
                <w:sz w:val="24"/>
              </w:rPr>
            </w:pPr>
            <w:r>
              <w:rPr>
                <w:sz w:val="24"/>
              </w:rPr>
              <w:t>Crearea unei evidenţe informatizate (fişiere, foldere, tabele centralizatoare etc.) care să cuprindă toate informaţiile referitoare la beneficiarii de servicii sociale</w:t>
            </w:r>
          </w:p>
          <w:p w:rsidR="005A2009" w:rsidRPr="00FB7EFC" w:rsidRDefault="005A2009" w:rsidP="005A2009">
            <w:pPr>
              <w:jc w:val="both"/>
              <w:rPr>
                <w:sz w:val="24"/>
              </w:rPr>
            </w:pPr>
          </w:p>
        </w:tc>
        <w:tc>
          <w:tcPr>
            <w:tcW w:w="1710" w:type="dxa"/>
            <w:shd w:val="clear" w:color="auto" w:fill="auto"/>
          </w:tcPr>
          <w:p w:rsidR="005A2009" w:rsidRPr="00FB7EFC" w:rsidRDefault="00384477" w:rsidP="005A2009">
            <w:pPr>
              <w:jc w:val="both"/>
              <w:rPr>
                <w:sz w:val="24"/>
              </w:rPr>
            </w:pPr>
            <w:r>
              <w:rPr>
                <w:sz w:val="24"/>
              </w:rPr>
              <w:t>2019-2025</w:t>
            </w:r>
          </w:p>
        </w:tc>
        <w:tc>
          <w:tcPr>
            <w:tcW w:w="4050" w:type="dxa"/>
            <w:shd w:val="clear" w:color="auto" w:fill="auto"/>
          </w:tcPr>
          <w:p w:rsidR="005A2009" w:rsidRPr="00FB7EFC" w:rsidRDefault="007F31FE" w:rsidP="00384477">
            <w:pPr>
              <w:jc w:val="both"/>
              <w:rPr>
                <w:sz w:val="24"/>
              </w:rPr>
            </w:pPr>
            <w:r>
              <w:rPr>
                <w:sz w:val="24"/>
              </w:rPr>
              <w:t xml:space="preserve">Primăria comunei </w:t>
            </w:r>
            <w:r w:rsidR="00384477">
              <w:rPr>
                <w:sz w:val="24"/>
              </w:rPr>
              <w:t>Sagu</w:t>
            </w:r>
            <w:r w:rsidRPr="00FB7EFC">
              <w:rPr>
                <w:sz w:val="24"/>
              </w:rPr>
              <w:t xml:space="preserve"> </w:t>
            </w:r>
          </w:p>
        </w:tc>
      </w:tr>
      <w:tr w:rsidR="005A2009" w:rsidRPr="00BA53C6" w:rsidTr="003C4FCB">
        <w:tc>
          <w:tcPr>
            <w:tcW w:w="2977" w:type="dxa"/>
            <w:vMerge/>
            <w:shd w:val="clear" w:color="auto" w:fill="auto"/>
          </w:tcPr>
          <w:p w:rsidR="005A2009" w:rsidRPr="00BA53C6" w:rsidRDefault="005A2009" w:rsidP="005A2009">
            <w:pPr>
              <w:jc w:val="both"/>
              <w:rPr>
                <w:b/>
                <w:sz w:val="24"/>
              </w:rPr>
            </w:pPr>
          </w:p>
        </w:tc>
        <w:tc>
          <w:tcPr>
            <w:tcW w:w="3633" w:type="dxa"/>
            <w:shd w:val="clear" w:color="auto" w:fill="auto"/>
          </w:tcPr>
          <w:p w:rsidR="005A2009" w:rsidRPr="00FB7EFC" w:rsidRDefault="005A2009" w:rsidP="005A2009">
            <w:pPr>
              <w:jc w:val="both"/>
              <w:rPr>
                <w:sz w:val="24"/>
              </w:rPr>
            </w:pPr>
            <w:r>
              <w:rPr>
                <w:sz w:val="24"/>
              </w:rPr>
              <w:t>Completarea acestor documente pe zile, luni, ani (pe cât posibil, şi perioadele anterioare)</w:t>
            </w:r>
          </w:p>
        </w:tc>
        <w:tc>
          <w:tcPr>
            <w:tcW w:w="1710" w:type="dxa"/>
            <w:shd w:val="clear" w:color="auto" w:fill="auto"/>
          </w:tcPr>
          <w:p w:rsidR="005A2009" w:rsidRPr="00FB7EFC" w:rsidRDefault="00384477" w:rsidP="005A2009">
            <w:pPr>
              <w:jc w:val="both"/>
              <w:rPr>
                <w:sz w:val="24"/>
              </w:rPr>
            </w:pPr>
            <w:r>
              <w:rPr>
                <w:sz w:val="24"/>
              </w:rPr>
              <w:t>2019</w:t>
            </w:r>
            <w:r w:rsidR="005A2009">
              <w:rPr>
                <w:sz w:val="24"/>
              </w:rPr>
              <w:t>-2025</w:t>
            </w:r>
          </w:p>
        </w:tc>
        <w:tc>
          <w:tcPr>
            <w:tcW w:w="4050" w:type="dxa"/>
            <w:shd w:val="clear" w:color="auto" w:fill="auto"/>
          </w:tcPr>
          <w:p w:rsidR="005A2009" w:rsidRPr="00FB7EFC" w:rsidRDefault="007F31FE" w:rsidP="00384477">
            <w:pPr>
              <w:jc w:val="both"/>
              <w:rPr>
                <w:sz w:val="24"/>
              </w:rPr>
            </w:pPr>
            <w:r>
              <w:rPr>
                <w:sz w:val="24"/>
              </w:rPr>
              <w:t xml:space="preserve">Primăria comunei </w:t>
            </w:r>
            <w:r w:rsidR="00384477">
              <w:rPr>
                <w:sz w:val="24"/>
              </w:rPr>
              <w:t>Sagu</w:t>
            </w:r>
          </w:p>
        </w:tc>
      </w:tr>
      <w:tr w:rsidR="005A2009" w:rsidRPr="00BA53C6" w:rsidTr="003C4FCB">
        <w:tc>
          <w:tcPr>
            <w:tcW w:w="2977" w:type="dxa"/>
            <w:vMerge/>
            <w:shd w:val="clear" w:color="auto" w:fill="auto"/>
          </w:tcPr>
          <w:p w:rsidR="005A2009" w:rsidRPr="00BA53C6" w:rsidRDefault="005A2009" w:rsidP="005A2009">
            <w:pPr>
              <w:jc w:val="both"/>
              <w:rPr>
                <w:b/>
                <w:sz w:val="24"/>
              </w:rPr>
            </w:pPr>
          </w:p>
        </w:tc>
        <w:tc>
          <w:tcPr>
            <w:tcW w:w="3633" w:type="dxa"/>
            <w:shd w:val="clear" w:color="auto" w:fill="auto"/>
          </w:tcPr>
          <w:p w:rsidR="005A2009" w:rsidRPr="00FB7EFC" w:rsidRDefault="005A2009" w:rsidP="005A2009">
            <w:pPr>
              <w:jc w:val="both"/>
              <w:rPr>
                <w:sz w:val="24"/>
              </w:rPr>
            </w:pPr>
            <w:r>
              <w:rPr>
                <w:sz w:val="24"/>
              </w:rPr>
              <w:t>Centralizarea datelor, verificarea şi corelarea cu evidenţele numerice, financiare din compartimentele contabilitate, resurse umane etc.</w:t>
            </w:r>
          </w:p>
        </w:tc>
        <w:tc>
          <w:tcPr>
            <w:tcW w:w="1710" w:type="dxa"/>
            <w:shd w:val="clear" w:color="auto" w:fill="auto"/>
          </w:tcPr>
          <w:p w:rsidR="005A2009" w:rsidRPr="00FB7EFC" w:rsidRDefault="00384477" w:rsidP="005A2009">
            <w:pPr>
              <w:jc w:val="both"/>
              <w:rPr>
                <w:sz w:val="24"/>
              </w:rPr>
            </w:pPr>
            <w:r>
              <w:rPr>
                <w:sz w:val="24"/>
              </w:rPr>
              <w:t>2019</w:t>
            </w:r>
            <w:r w:rsidR="005A2009">
              <w:rPr>
                <w:sz w:val="24"/>
              </w:rPr>
              <w:t>-2025</w:t>
            </w:r>
          </w:p>
        </w:tc>
        <w:tc>
          <w:tcPr>
            <w:tcW w:w="4050" w:type="dxa"/>
            <w:shd w:val="clear" w:color="auto" w:fill="auto"/>
          </w:tcPr>
          <w:p w:rsidR="005A2009" w:rsidRPr="00FB7EFC" w:rsidRDefault="001C31C2" w:rsidP="00384477">
            <w:pPr>
              <w:jc w:val="both"/>
              <w:rPr>
                <w:sz w:val="24"/>
              </w:rPr>
            </w:pPr>
            <w:r>
              <w:rPr>
                <w:sz w:val="24"/>
              </w:rPr>
              <w:t xml:space="preserve">Primăria comunei </w:t>
            </w:r>
            <w:r w:rsidR="00384477">
              <w:rPr>
                <w:sz w:val="24"/>
              </w:rPr>
              <w:t>Sagu</w:t>
            </w:r>
            <w:r w:rsidRPr="00FB7EFC">
              <w:rPr>
                <w:sz w:val="24"/>
              </w:rPr>
              <w:t xml:space="preserve">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Actualizarea continuă a întregii Baze de date</w:t>
            </w:r>
          </w:p>
        </w:tc>
        <w:tc>
          <w:tcPr>
            <w:tcW w:w="1710" w:type="dxa"/>
            <w:shd w:val="clear" w:color="auto" w:fill="auto"/>
          </w:tcPr>
          <w:p w:rsidR="00B545CB" w:rsidRPr="00FB7EFC" w:rsidRDefault="00384477" w:rsidP="00B545CB">
            <w:pPr>
              <w:jc w:val="both"/>
              <w:rPr>
                <w:sz w:val="24"/>
              </w:rPr>
            </w:pPr>
            <w:r>
              <w:rPr>
                <w:sz w:val="24"/>
              </w:rPr>
              <w:t>2019</w:t>
            </w:r>
            <w:r w:rsidR="00B545CB">
              <w:rPr>
                <w:sz w:val="24"/>
              </w:rPr>
              <w:t>-2025</w:t>
            </w:r>
          </w:p>
        </w:tc>
        <w:tc>
          <w:tcPr>
            <w:tcW w:w="4050" w:type="dxa"/>
            <w:shd w:val="clear" w:color="auto" w:fill="auto"/>
          </w:tcPr>
          <w:p w:rsidR="00B545CB" w:rsidRPr="00FB7EFC" w:rsidRDefault="001C31C2" w:rsidP="00384477">
            <w:pPr>
              <w:jc w:val="both"/>
              <w:rPr>
                <w:sz w:val="24"/>
              </w:rPr>
            </w:pPr>
            <w:r>
              <w:rPr>
                <w:sz w:val="24"/>
              </w:rPr>
              <w:t xml:space="preserve">Primăria comunei </w:t>
            </w:r>
            <w:r w:rsidR="00384477">
              <w:rPr>
                <w:sz w:val="24"/>
              </w:rPr>
              <w:t>Sagu</w:t>
            </w:r>
            <w:r w:rsidRPr="00FB7EFC">
              <w:rPr>
                <w:sz w:val="24"/>
              </w:rPr>
              <w:t xml:space="preserve"> </w:t>
            </w:r>
          </w:p>
        </w:tc>
      </w:tr>
      <w:tr w:rsidR="00B545CB" w:rsidRPr="00BA53C6" w:rsidTr="003C4FCB">
        <w:tc>
          <w:tcPr>
            <w:tcW w:w="2977" w:type="dxa"/>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p>
        </w:tc>
        <w:tc>
          <w:tcPr>
            <w:tcW w:w="1710" w:type="dxa"/>
            <w:shd w:val="clear" w:color="auto" w:fill="auto"/>
          </w:tcPr>
          <w:p w:rsidR="00B545CB" w:rsidRPr="00FB7EFC" w:rsidRDefault="00B545CB" w:rsidP="00B545CB">
            <w:pPr>
              <w:jc w:val="both"/>
              <w:rPr>
                <w:sz w:val="24"/>
              </w:rPr>
            </w:pPr>
          </w:p>
        </w:tc>
        <w:tc>
          <w:tcPr>
            <w:tcW w:w="4050" w:type="dxa"/>
            <w:shd w:val="clear" w:color="auto" w:fill="auto"/>
          </w:tcPr>
          <w:p w:rsidR="00B545CB" w:rsidRPr="00FB7EFC" w:rsidRDefault="00B545CB" w:rsidP="00B545CB">
            <w:pPr>
              <w:jc w:val="both"/>
              <w:rPr>
                <w:sz w:val="24"/>
              </w:rPr>
            </w:pPr>
          </w:p>
        </w:tc>
      </w:tr>
      <w:tr w:rsidR="00B545CB" w:rsidRPr="00BA53C6" w:rsidTr="003C4FCB">
        <w:tc>
          <w:tcPr>
            <w:tcW w:w="2977" w:type="dxa"/>
            <w:vMerge w:val="restart"/>
            <w:shd w:val="clear" w:color="auto" w:fill="auto"/>
          </w:tcPr>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Default="00B545CB" w:rsidP="00B545CB">
            <w:pPr>
              <w:jc w:val="both"/>
              <w:rPr>
                <w:b/>
                <w:sz w:val="24"/>
              </w:rPr>
            </w:pPr>
          </w:p>
          <w:p w:rsidR="00B545CB" w:rsidRPr="00BA53C6" w:rsidRDefault="00B545CB" w:rsidP="00384477">
            <w:pPr>
              <w:jc w:val="both"/>
              <w:rPr>
                <w:b/>
                <w:sz w:val="24"/>
              </w:rPr>
            </w:pPr>
            <w:r w:rsidRPr="00BA53C6">
              <w:rPr>
                <w:b/>
                <w:sz w:val="24"/>
              </w:rPr>
              <w:t xml:space="preserve">Obiectiv specific </w:t>
            </w:r>
            <w:r>
              <w:rPr>
                <w:b/>
                <w:sz w:val="24"/>
              </w:rPr>
              <w:t>3</w:t>
            </w:r>
            <w:r w:rsidRPr="00BA53C6">
              <w:rPr>
                <w:sz w:val="24"/>
              </w:rPr>
              <w:t xml:space="preserve">: Înfiinţarea şi implementarea unui sistem armonizat, integrat şi performant de furnizare a tuturor categoriilor de servicii sociale la </w:t>
            </w:r>
            <w:r w:rsidR="00527F42">
              <w:rPr>
                <w:sz w:val="24"/>
              </w:rPr>
              <w:t>comunei</w:t>
            </w:r>
            <w:r w:rsidR="00384477">
              <w:rPr>
                <w:sz w:val="24"/>
              </w:rPr>
              <w:t xml:space="preserve"> </w:t>
            </w:r>
            <w:r w:rsidR="00527F42">
              <w:rPr>
                <w:sz w:val="24"/>
              </w:rPr>
              <w:t xml:space="preserve"> </w:t>
            </w:r>
            <w:r w:rsidR="00384477">
              <w:rPr>
                <w:sz w:val="24"/>
              </w:rPr>
              <w:t>Sagu</w:t>
            </w:r>
          </w:p>
        </w:tc>
        <w:tc>
          <w:tcPr>
            <w:tcW w:w="3633" w:type="dxa"/>
            <w:shd w:val="clear" w:color="auto" w:fill="auto"/>
          </w:tcPr>
          <w:p w:rsidR="00B545CB" w:rsidRPr="00FB7EFC" w:rsidRDefault="00B545CB" w:rsidP="00B545CB">
            <w:pPr>
              <w:jc w:val="both"/>
              <w:rPr>
                <w:sz w:val="24"/>
              </w:rPr>
            </w:pPr>
            <w:r>
              <w:rPr>
                <w:sz w:val="24"/>
              </w:rPr>
              <w:t>Organizarea, la nivelul autorităţii sau cu sprijinul unor structuri publice sau private (ONG-uri, fundaţii, asociaţii etc.) pentru copii, a următoarelor tipuri de acţiuni: prevenirea abuzului, neglijării, exploatării şi a oricăror forme de violenţă asupra copilului sau de separare a copilului de părinţii naturali, prevenirea malnutriţiei şi îmbolnăvirilor, informarea părinţilor şi a copiilor cu privire la alimentaţia celor mici, inclusiv cu privire la avantajele alăptării, igienei şi salubrităţii mediului înconjurător, verificarea periodică a tratamentului copiilor care au fost plasaţi pentru a primi îngrijire, protecţie sau tratament, dezvoltarea, în unităţile şcolare, de programe de educaţie a copiilor pentru viaţă, inclusiv educaţie sexuală pentru copii, în vederea prevenirii contactării bolilor cu transmitere sexuală şi a gravidităţii minorelor etc.</w:t>
            </w:r>
          </w:p>
        </w:tc>
        <w:tc>
          <w:tcPr>
            <w:tcW w:w="1710" w:type="dxa"/>
            <w:shd w:val="clear" w:color="auto" w:fill="auto"/>
          </w:tcPr>
          <w:p w:rsidR="00B545CB" w:rsidRPr="00FB7EFC" w:rsidRDefault="00384477" w:rsidP="00B545CB">
            <w:pPr>
              <w:jc w:val="both"/>
              <w:rPr>
                <w:sz w:val="24"/>
              </w:rPr>
            </w:pPr>
            <w:r>
              <w:rPr>
                <w:sz w:val="24"/>
              </w:rPr>
              <w:t>2019</w:t>
            </w:r>
            <w:r w:rsidR="00B545CB">
              <w:rPr>
                <w:sz w:val="24"/>
              </w:rPr>
              <w:t>-2025</w:t>
            </w:r>
          </w:p>
        </w:tc>
        <w:tc>
          <w:tcPr>
            <w:tcW w:w="4050" w:type="dxa"/>
            <w:shd w:val="clear" w:color="auto" w:fill="auto"/>
          </w:tcPr>
          <w:p w:rsidR="00B545CB" w:rsidRPr="00FB7EFC" w:rsidRDefault="00527F42" w:rsidP="00384477">
            <w:pPr>
              <w:jc w:val="both"/>
              <w:rPr>
                <w:sz w:val="24"/>
              </w:rPr>
            </w:pPr>
            <w:r>
              <w:rPr>
                <w:sz w:val="24"/>
              </w:rPr>
              <w:t xml:space="preserve">Primăria comunei </w:t>
            </w:r>
            <w:r w:rsidR="00384477">
              <w:rPr>
                <w:sz w:val="24"/>
              </w:rPr>
              <w:t>Sagu</w:t>
            </w:r>
            <w:r w:rsidRPr="00FB7EFC">
              <w:rPr>
                <w:sz w:val="24"/>
              </w:rPr>
              <w:t xml:space="preserve">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 xml:space="preserve">Organizarea, la nivelul autorităţii sau cu sprijinul unor structuri publice sau private (ONG-uri, fundaţii, asociaţii etc.) de tineret şi pentru tineret, a următoarelor tipuri de acţiuni: de încurajare a activităţii </w:t>
            </w:r>
            <w:r>
              <w:rPr>
                <w:sz w:val="24"/>
              </w:rPr>
              <w:lastRenderedPageBreak/>
              <w:t>de voluntariat în rândul tinerilor în domenii de intres public, conform legii, de consultanţă gratuită în domeniul planificării familiale pentru tinerele familii, de asigurare a cadrului legal pentru accesul tinerilor la programele de educaţie pentru sănătate, pentru tratament gratuit al tinerilor suferinzi de boli cronice, pentru asistenţă medicală gratuită tinerilor care urmează o formă de învăţământ autorizată sau acreditată, conform legii, precum şi promovarea unor măsuri de reintegrare socială a tinerilor dependenţi de alcool, droguri sau alte substanţe nocive etc.</w:t>
            </w:r>
          </w:p>
        </w:tc>
        <w:tc>
          <w:tcPr>
            <w:tcW w:w="1710" w:type="dxa"/>
            <w:shd w:val="clear" w:color="auto" w:fill="auto"/>
          </w:tcPr>
          <w:p w:rsidR="00B545CB" w:rsidRPr="00FB7EFC" w:rsidRDefault="00384477" w:rsidP="00B545CB">
            <w:pPr>
              <w:jc w:val="both"/>
              <w:rPr>
                <w:sz w:val="24"/>
              </w:rPr>
            </w:pPr>
            <w:r>
              <w:rPr>
                <w:sz w:val="24"/>
              </w:rPr>
              <w:lastRenderedPageBreak/>
              <w:t>2019</w:t>
            </w:r>
            <w:r w:rsidR="00B545CB">
              <w:rPr>
                <w:sz w:val="24"/>
              </w:rPr>
              <w:t>-2025</w:t>
            </w:r>
          </w:p>
        </w:tc>
        <w:tc>
          <w:tcPr>
            <w:tcW w:w="4050" w:type="dxa"/>
            <w:shd w:val="clear" w:color="auto" w:fill="auto"/>
          </w:tcPr>
          <w:p w:rsidR="00B545CB" w:rsidRPr="00FB7EFC" w:rsidRDefault="00A60FD0" w:rsidP="00384477">
            <w:pPr>
              <w:jc w:val="both"/>
              <w:rPr>
                <w:sz w:val="24"/>
              </w:rPr>
            </w:pPr>
            <w:r>
              <w:rPr>
                <w:sz w:val="24"/>
              </w:rPr>
              <w:t xml:space="preserve">Primăria comunei </w:t>
            </w:r>
            <w:r w:rsidR="00384477">
              <w:rPr>
                <w:sz w:val="24"/>
              </w:rPr>
              <w:t xml:space="preserve">Sagu </w:t>
            </w:r>
            <w:r w:rsidRPr="00FB7EFC">
              <w:rPr>
                <w:sz w:val="24"/>
              </w:rPr>
              <w:t xml:space="preserve">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 xml:space="preserve">Organizarea, la nivelul autorităţii sau cu sprijinul unor structuri publice sau private (ONG-uri, fundaţii, asociaţii etc.) pentru persoanele vârstei a treia, a următoarelor tipuri de acţiuni: de asigurare şi dezvoltare a serviciilor comunitare pentru persoanele vârstnice prin îngrijire temporară sau permanentă la domiciliu, îngrijire temporară sau permanentă în cămine pentru persoane vârstnice, precum şi facilitarea accesului acestora în centre de zi, cluburi pentru vârstnici, case de </w:t>
            </w:r>
            <w:r>
              <w:rPr>
                <w:sz w:val="24"/>
              </w:rPr>
              <w:lastRenderedPageBreak/>
              <w:t>îngrijire temporară, apartamente sau locuinţe sociale etc.</w:t>
            </w:r>
          </w:p>
        </w:tc>
        <w:tc>
          <w:tcPr>
            <w:tcW w:w="1710" w:type="dxa"/>
            <w:shd w:val="clear" w:color="auto" w:fill="auto"/>
          </w:tcPr>
          <w:p w:rsidR="00B545CB" w:rsidRPr="00FB7EFC" w:rsidRDefault="003475FC" w:rsidP="00B545CB">
            <w:pPr>
              <w:jc w:val="both"/>
              <w:rPr>
                <w:sz w:val="24"/>
              </w:rPr>
            </w:pPr>
            <w:r>
              <w:rPr>
                <w:sz w:val="24"/>
              </w:rPr>
              <w:lastRenderedPageBreak/>
              <w:t>2019</w:t>
            </w:r>
            <w:r w:rsidR="00B545CB">
              <w:rPr>
                <w:sz w:val="24"/>
              </w:rPr>
              <w:t>-2025</w:t>
            </w:r>
          </w:p>
        </w:tc>
        <w:tc>
          <w:tcPr>
            <w:tcW w:w="4050" w:type="dxa"/>
            <w:shd w:val="clear" w:color="auto" w:fill="auto"/>
          </w:tcPr>
          <w:p w:rsidR="00B545CB" w:rsidRPr="00FB7EFC" w:rsidRDefault="00A60FD0" w:rsidP="003475FC">
            <w:pPr>
              <w:jc w:val="both"/>
              <w:rPr>
                <w:sz w:val="24"/>
              </w:rPr>
            </w:pPr>
            <w:r>
              <w:rPr>
                <w:sz w:val="24"/>
              </w:rPr>
              <w:t xml:space="preserve">Primăria comunei </w:t>
            </w:r>
            <w:r w:rsidR="003475FC">
              <w:rPr>
                <w:sz w:val="24"/>
              </w:rPr>
              <w:t>Sagu</w:t>
            </w:r>
            <w:r w:rsidRPr="00FB7EFC">
              <w:rPr>
                <w:sz w:val="24"/>
              </w:rPr>
              <w:t xml:space="preserve"> </w:t>
            </w:r>
          </w:p>
        </w:tc>
      </w:tr>
      <w:tr w:rsidR="00B545CB" w:rsidRPr="00BA53C6" w:rsidTr="003C4FCB">
        <w:tc>
          <w:tcPr>
            <w:tcW w:w="2977" w:type="dxa"/>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p>
        </w:tc>
        <w:tc>
          <w:tcPr>
            <w:tcW w:w="1710" w:type="dxa"/>
            <w:shd w:val="clear" w:color="auto" w:fill="auto"/>
          </w:tcPr>
          <w:p w:rsidR="00B545CB" w:rsidRPr="00FB7EFC" w:rsidRDefault="00B545CB" w:rsidP="00B545CB">
            <w:pPr>
              <w:jc w:val="both"/>
              <w:rPr>
                <w:sz w:val="24"/>
              </w:rPr>
            </w:pPr>
          </w:p>
        </w:tc>
        <w:tc>
          <w:tcPr>
            <w:tcW w:w="4050" w:type="dxa"/>
            <w:shd w:val="clear" w:color="auto" w:fill="auto"/>
          </w:tcPr>
          <w:p w:rsidR="00B545CB" w:rsidRPr="00FB7EFC" w:rsidRDefault="00B545CB" w:rsidP="00B545CB">
            <w:pPr>
              <w:jc w:val="both"/>
              <w:rPr>
                <w:sz w:val="24"/>
              </w:rPr>
            </w:pPr>
          </w:p>
        </w:tc>
      </w:tr>
      <w:tr w:rsidR="00B545CB" w:rsidRPr="00BA53C6" w:rsidTr="003C4FCB">
        <w:tc>
          <w:tcPr>
            <w:tcW w:w="2977" w:type="dxa"/>
            <w:vMerge w:val="restart"/>
            <w:shd w:val="clear" w:color="auto" w:fill="auto"/>
          </w:tcPr>
          <w:p w:rsidR="00B545CB" w:rsidRPr="004E1118" w:rsidRDefault="00B545CB" w:rsidP="00B545CB">
            <w:pPr>
              <w:jc w:val="both"/>
              <w:rPr>
                <w:sz w:val="24"/>
              </w:rPr>
            </w:pPr>
            <w:r w:rsidRPr="00BA53C6">
              <w:rPr>
                <w:b/>
                <w:sz w:val="24"/>
              </w:rPr>
              <w:t xml:space="preserve">Obiectiv specific </w:t>
            </w:r>
            <w:r>
              <w:rPr>
                <w:b/>
                <w:sz w:val="24"/>
              </w:rPr>
              <w:t>4</w:t>
            </w:r>
            <w:r w:rsidRPr="00BA53C6">
              <w:rPr>
                <w:sz w:val="24"/>
              </w:rPr>
              <w:t xml:space="preserve">: Realizarea unor parteneriate public-public, public-privat cu alte autorităţi sau instituţii publice, ONG-uri, centre sociale etc., adaptate nevoilor sociale şi resurselor disponibile la nivelul </w:t>
            </w:r>
            <w:r w:rsidR="004E1118">
              <w:rPr>
                <w:sz w:val="24"/>
              </w:rPr>
              <w:t xml:space="preserve">comunei </w:t>
            </w:r>
            <w:r w:rsidR="003475FC">
              <w:rPr>
                <w:sz w:val="24"/>
              </w:rPr>
              <w:t>Sagu</w:t>
            </w:r>
            <w:r>
              <w:rPr>
                <w:sz w:val="24"/>
              </w:rPr>
              <w:t xml:space="preserve">, </w:t>
            </w:r>
            <w:r w:rsidRPr="004E1118">
              <w:rPr>
                <w:sz w:val="24"/>
              </w:rPr>
              <w:t>iniţiate şi realizate după efectuarea unor studii de piaţă referitoare la nevoile sociale şi priorităţile generale ale comunităţii locale</w:t>
            </w:r>
          </w:p>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Stabilirea şi publicarea programului anual propriu pentru acordarea de finanţări nerambursabile, potrivit Legii nr. 350/2005, cu modificările şi completările ulterioare</w:t>
            </w:r>
          </w:p>
        </w:tc>
        <w:tc>
          <w:tcPr>
            <w:tcW w:w="1710" w:type="dxa"/>
            <w:shd w:val="clear" w:color="auto" w:fill="auto"/>
          </w:tcPr>
          <w:p w:rsidR="00B545CB" w:rsidRPr="00FB7EFC" w:rsidRDefault="003475FC" w:rsidP="00B545CB">
            <w:pPr>
              <w:jc w:val="both"/>
              <w:rPr>
                <w:sz w:val="24"/>
              </w:rPr>
            </w:pPr>
            <w:r>
              <w:rPr>
                <w:sz w:val="24"/>
              </w:rPr>
              <w:t>2019</w:t>
            </w:r>
            <w:r w:rsidR="00B545CB">
              <w:rPr>
                <w:sz w:val="24"/>
              </w:rPr>
              <w:t>-2025</w:t>
            </w:r>
          </w:p>
        </w:tc>
        <w:tc>
          <w:tcPr>
            <w:tcW w:w="4050" w:type="dxa"/>
            <w:shd w:val="clear" w:color="auto" w:fill="auto"/>
          </w:tcPr>
          <w:p w:rsidR="00B545CB" w:rsidRPr="00FB7EFC" w:rsidRDefault="00A60FD0" w:rsidP="003475FC">
            <w:pPr>
              <w:jc w:val="both"/>
              <w:rPr>
                <w:sz w:val="24"/>
              </w:rPr>
            </w:pPr>
            <w:r>
              <w:rPr>
                <w:sz w:val="24"/>
              </w:rPr>
              <w:t xml:space="preserve">Primăria comunei </w:t>
            </w:r>
            <w:r w:rsidR="003475FC">
              <w:rPr>
                <w:sz w:val="24"/>
              </w:rPr>
              <w:t>Sagu</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Default="00B545CB" w:rsidP="00B545CB">
            <w:pPr>
              <w:jc w:val="both"/>
              <w:rPr>
                <w:sz w:val="24"/>
              </w:rPr>
            </w:pPr>
            <w:r>
              <w:rPr>
                <w:sz w:val="24"/>
              </w:rPr>
              <w:t xml:space="preserve">Elaborarea procedurilor de selecţie a proiectelor de parteneriat, potrivit legii </w:t>
            </w:r>
          </w:p>
          <w:p w:rsidR="00B545CB" w:rsidRPr="00FB7EFC" w:rsidRDefault="00B545CB" w:rsidP="00B545CB">
            <w:pPr>
              <w:jc w:val="both"/>
              <w:rPr>
                <w:sz w:val="24"/>
              </w:rPr>
            </w:pPr>
          </w:p>
        </w:tc>
        <w:tc>
          <w:tcPr>
            <w:tcW w:w="1710" w:type="dxa"/>
            <w:shd w:val="clear" w:color="auto" w:fill="auto"/>
          </w:tcPr>
          <w:p w:rsidR="00B545CB" w:rsidRPr="00FB7EFC" w:rsidRDefault="003475FC" w:rsidP="00B545CB">
            <w:pPr>
              <w:jc w:val="both"/>
              <w:rPr>
                <w:sz w:val="24"/>
              </w:rPr>
            </w:pPr>
            <w:r>
              <w:rPr>
                <w:sz w:val="24"/>
              </w:rPr>
              <w:t>2019</w:t>
            </w:r>
            <w:r w:rsidR="00B545CB">
              <w:rPr>
                <w:sz w:val="24"/>
              </w:rPr>
              <w:t>-2025</w:t>
            </w:r>
          </w:p>
        </w:tc>
        <w:tc>
          <w:tcPr>
            <w:tcW w:w="4050" w:type="dxa"/>
            <w:shd w:val="clear" w:color="auto" w:fill="auto"/>
          </w:tcPr>
          <w:p w:rsidR="00B545CB" w:rsidRPr="00FB7EFC" w:rsidRDefault="004E1118" w:rsidP="003475FC">
            <w:pPr>
              <w:jc w:val="both"/>
              <w:rPr>
                <w:sz w:val="24"/>
              </w:rPr>
            </w:pPr>
            <w:r>
              <w:rPr>
                <w:sz w:val="24"/>
              </w:rPr>
              <w:t xml:space="preserve">Primăria comunei </w:t>
            </w:r>
            <w:r w:rsidR="003475FC">
              <w:rPr>
                <w:sz w:val="24"/>
              </w:rPr>
              <w:t>Sagu</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Parcurgerea procedurilor de selecţie: publicarea anunţului de participare, înscrierea candidaţilor, prezentarea propunerilor de proiecte, verificarea eligibilităţii şi îndeplinirii condiţiilor tehnice şi economice etc.</w:t>
            </w:r>
          </w:p>
        </w:tc>
        <w:tc>
          <w:tcPr>
            <w:tcW w:w="1710" w:type="dxa"/>
            <w:shd w:val="clear" w:color="auto" w:fill="auto"/>
          </w:tcPr>
          <w:p w:rsidR="00B545CB" w:rsidRPr="00FB7EFC" w:rsidRDefault="003475FC" w:rsidP="00B545CB">
            <w:pPr>
              <w:jc w:val="both"/>
              <w:rPr>
                <w:sz w:val="24"/>
              </w:rPr>
            </w:pPr>
            <w:r>
              <w:rPr>
                <w:sz w:val="24"/>
              </w:rPr>
              <w:t>2019</w:t>
            </w:r>
            <w:r w:rsidR="00B545CB">
              <w:rPr>
                <w:sz w:val="24"/>
              </w:rPr>
              <w:t>-2025</w:t>
            </w:r>
          </w:p>
        </w:tc>
        <w:tc>
          <w:tcPr>
            <w:tcW w:w="4050" w:type="dxa"/>
            <w:shd w:val="clear" w:color="auto" w:fill="auto"/>
          </w:tcPr>
          <w:p w:rsidR="00B545CB" w:rsidRPr="00FB7EFC" w:rsidRDefault="004E1118" w:rsidP="003475FC">
            <w:pPr>
              <w:jc w:val="both"/>
              <w:rPr>
                <w:sz w:val="24"/>
              </w:rPr>
            </w:pPr>
            <w:r>
              <w:rPr>
                <w:sz w:val="24"/>
              </w:rPr>
              <w:t xml:space="preserve">Primăria comunei </w:t>
            </w:r>
            <w:r w:rsidR="003475FC">
              <w:rPr>
                <w:sz w:val="24"/>
              </w:rPr>
              <w:t>Sagu</w:t>
            </w:r>
            <w:r>
              <w:rPr>
                <w:sz w:val="24"/>
              </w:rPr>
              <w:t xml:space="preserve"> </w:t>
            </w:r>
            <w:r w:rsidR="00B545CB">
              <w:rPr>
                <w:sz w:val="24"/>
              </w:rPr>
              <w:t xml:space="preserve">Reprezentanţi ai furnizorilor de servicii sociale publici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Default="00B545CB" w:rsidP="00B545CB">
            <w:pPr>
              <w:jc w:val="both"/>
              <w:rPr>
                <w:sz w:val="24"/>
              </w:rPr>
            </w:pPr>
          </w:p>
          <w:p w:rsidR="00B545CB" w:rsidRDefault="00B545CB" w:rsidP="00B545CB">
            <w:pPr>
              <w:jc w:val="both"/>
              <w:rPr>
                <w:sz w:val="24"/>
              </w:rPr>
            </w:pPr>
          </w:p>
          <w:p w:rsidR="00B545CB" w:rsidRDefault="00B545CB" w:rsidP="00B545CB">
            <w:pPr>
              <w:jc w:val="both"/>
              <w:rPr>
                <w:sz w:val="24"/>
              </w:rPr>
            </w:pPr>
            <w:r>
              <w:rPr>
                <w:sz w:val="24"/>
              </w:rPr>
              <w:t>Evaluarea proiectelor în conformitate cu criteriile generale şi specifice de evaluare şi încheierea contractelor de parteneriat</w:t>
            </w:r>
          </w:p>
        </w:tc>
        <w:tc>
          <w:tcPr>
            <w:tcW w:w="1710" w:type="dxa"/>
            <w:shd w:val="clear" w:color="auto" w:fill="auto"/>
          </w:tcPr>
          <w:p w:rsidR="00B545CB" w:rsidRPr="00FB7EFC" w:rsidRDefault="003475FC" w:rsidP="00B545CB">
            <w:pPr>
              <w:jc w:val="both"/>
              <w:rPr>
                <w:sz w:val="24"/>
              </w:rPr>
            </w:pPr>
            <w:r>
              <w:rPr>
                <w:sz w:val="24"/>
              </w:rPr>
              <w:t>2019</w:t>
            </w:r>
            <w:r w:rsidR="00B545CB">
              <w:rPr>
                <w:sz w:val="24"/>
              </w:rPr>
              <w:t>-2025</w:t>
            </w:r>
          </w:p>
        </w:tc>
        <w:tc>
          <w:tcPr>
            <w:tcW w:w="4050" w:type="dxa"/>
            <w:shd w:val="clear" w:color="auto" w:fill="auto"/>
          </w:tcPr>
          <w:p w:rsidR="00B545CB" w:rsidRDefault="004E1118" w:rsidP="00B545CB">
            <w:pPr>
              <w:jc w:val="both"/>
              <w:rPr>
                <w:sz w:val="24"/>
              </w:rPr>
            </w:pPr>
            <w:r>
              <w:rPr>
                <w:sz w:val="24"/>
              </w:rPr>
              <w:t xml:space="preserve">Primăria comunei </w:t>
            </w:r>
            <w:r w:rsidR="003475FC">
              <w:rPr>
                <w:sz w:val="24"/>
              </w:rPr>
              <w:t>Sagu</w:t>
            </w:r>
            <w:r w:rsidR="00B545CB">
              <w:rPr>
                <w:sz w:val="24"/>
              </w:rPr>
              <w:t xml:space="preserve"> </w:t>
            </w:r>
          </w:p>
          <w:p w:rsidR="00B545CB" w:rsidRDefault="00B545CB" w:rsidP="00B545CB">
            <w:pPr>
              <w:jc w:val="both"/>
              <w:rPr>
                <w:sz w:val="24"/>
              </w:rPr>
            </w:pPr>
            <w:r>
              <w:rPr>
                <w:sz w:val="24"/>
              </w:rPr>
              <w:t xml:space="preserve">Reprezentanţi ai furnizorilor de servicii sociale publici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Default="00B545CB" w:rsidP="00B545CB">
            <w:pPr>
              <w:jc w:val="both"/>
              <w:rPr>
                <w:sz w:val="24"/>
              </w:rPr>
            </w:pPr>
          </w:p>
          <w:p w:rsidR="00B545CB" w:rsidRDefault="00B545CB" w:rsidP="00B545CB">
            <w:pPr>
              <w:jc w:val="both"/>
              <w:rPr>
                <w:sz w:val="24"/>
              </w:rPr>
            </w:pPr>
            <w:r>
              <w:rPr>
                <w:sz w:val="24"/>
              </w:rPr>
              <w:t>Încheierea contractelor şi implementarea proiectelor în parteneriat cu autoritatea/instituţia/furnizorul privat desemnat câştigător în urma selecţiei</w:t>
            </w:r>
          </w:p>
        </w:tc>
        <w:tc>
          <w:tcPr>
            <w:tcW w:w="1710" w:type="dxa"/>
            <w:shd w:val="clear" w:color="auto" w:fill="auto"/>
          </w:tcPr>
          <w:p w:rsidR="00B545CB" w:rsidRPr="00FB7EFC" w:rsidRDefault="003475FC" w:rsidP="00B545CB">
            <w:pPr>
              <w:jc w:val="both"/>
              <w:rPr>
                <w:sz w:val="24"/>
              </w:rPr>
            </w:pPr>
            <w:r>
              <w:rPr>
                <w:sz w:val="24"/>
              </w:rPr>
              <w:t>2019</w:t>
            </w:r>
            <w:r w:rsidR="00B545CB">
              <w:rPr>
                <w:sz w:val="24"/>
              </w:rPr>
              <w:t>-2025</w:t>
            </w:r>
          </w:p>
        </w:tc>
        <w:tc>
          <w:tcPr>
            <w:tcW w:w="4050" w:type="dxa"/>
            <w:shd w:val="clear" w:color="auto" w:fill="auto"/>
          </w:tcPr>
          <w:p w:rsidR="00B545CB" w:rsidRDefault="004E1118" w:rsidP="00B545CB">
            <w:pPr>
              <w:jc w:val="both"/>
              <w:rPr>
                <w:sz w:val="24"/>
              </w:rPr>
            </w:pPr>
            <w:r>
              <w:rPr>
                <w:sz w:val="24"/>
              </w:rPr>
              <w:t>Primăria comunei S</w:t>
            </w:r>
            <w:r w:rsidR="003475FC">
              <w:rPr>
                <w:sz w:val="24"/>
              </w:rPr>
              <w:t>agu</w:t>
            </w:r>
            <w:r w:rsidR="00B545CB">
              <w:rPr>
                <w:sz w:val="24"/>
              </w:rPr>
              <w:t xml:space="preserve">, </w:t>
            </w:r>
          </w:p>
          <w:p w:rsidR="00B545CB" w:rsidRDefault="00B545CB" w:rsidP="00B545CB">
            <w:pPr>
              <w:jc w:val="both"/>
              <w:rPr>
                <w:sz w:val="24"/>
              </w:rPr>
            </w:pPr>
            <w:r>
              <w:rPr>
                <w:sz w:val="24"/>
              </w:rPr>
              <w:t xml:space="preserve">Reprezentanţi ai furnizorilor de servicii sociale publici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Iniţierea şi ulterior implementarea unor proiecte cu finanţare externă în domeniul asistenţei şi serviciilor sociale locale, care urmează a fi accesate din fondurile europene repart</w:t>
            </w:r>
            <w:r w:rsidR="003475FC">
              <w:rPr>
                <w:sz w:val="24"/>
              </w:rPr>
              <w:t>izate în exerciţiul bugetar 2019</w:t>
            </w:r>
            <w:r>
              <w:rPr>
                <w:sz w:val="24"/>
              </w:rPr>
              <w:t>-2025, proiecte care pot include diverse parteneriate cu alte structuri publice sau private (ONG-uri, fundaţii, asociaţii etc.).</w:t>
            </w:r>
          </w:p>
        </w:tc>
        <w:tc>
          <w:tcPr>
            <w:tcW w:w="1710" w:type="dxa"/>
            <w:shd w:val="clear" w:color="auto" w:fill="auto"/>
          </w:tcPr>
          <w:p w:rsidR="00B545CB" w:rsidRDefault="003475FC" w:rsidP="00B545CB">
            <w:pPr>
              <w:jc w:val="both"/>
              <w:rPr>
                <w:sz w:val="24"/>
              </w:rPr>
            </w:pPr>
            <w:r>
              <w:rPr>
                <w:sz w:val="24"/>
              </w:rPr>
              <w:t>2019</w:t>
            </w:r>
            <w:r w:rsidR="00B545CB">
              <w:rPr>
                <w:sz w:val="24"/>
              </w:rPr>
              <w:t xml:space="preserve">-2025 </w:t>
            </w:r>
          </w:p>
          <w:p w:rsidR="00B545CB" w:rsidRDefault="00B545CB" w:rsidP="00B545CB">
            <w:pPr>
              <w:jc w:val="both"/>
              <w:rPr>
                <w:sz w:val="24"/>
              </w:rPr>
            </w:pPr>
            <w:r>
              <w:rPr>
                <w:sz w:val="24"/>
              </w:rPr>
              <w:t>(iniţierea Proiectelor)</w:t>
            </w:r>
          </w:p>
          <w:p w:rsidR="00B545CB" w:rsidRDefault="00B545CB" w:rsidP="00B545CB">
            <w:pPr>
              <w:jc w:val="both"/>
              <w:rPr>
                <w:sz w:val="24"/>
              </w:rPr>
            </w:pPr>
          </w:p>
          <w:p w:rsidR="00B545CB" w:rsidRDefault="003475FC" w:rsidP="00B545CB">
            <w:pPr>
              <w:jc w:val="both"/>
              <w:rPr>
                <w:sz w:val="24"/>
              </w:rPr>
            </w:pPr>
            <w:r>
              <w:rPr>
                <w:sz w:val="24"/>
              </w:rPr>
              <w:t>2019</w:t>
            </w:r>
            <w:r w:rsidR="00B545CB">
              <w:rPr>
                <w:sz w:val="24"/>
              </w:rPr>
              <w:t>-2025</w:t>
            </w:r>
          </w:p>
          <w:p w:rsidR="00B545CB" w:rsidRDefault="00B545CB" w:rsidP="00B545CB">
            <w:pPr>
              <w:jc w:val="both"/>
              <w:rPr>
                <w:sz w:val="24"/>
              </w:rPr>
            </w:pPr>
            <w:r>
              <w:rPr>
                <w:sz w:val="24"/>
              </w:rPr>
              <w:t>(implemen</w:t>
            </w:r>
          </w:p>
          <w:p w:rsidR="00B545CB" w:rsidRPr="00FB7EFC" w:rsidRDefault="00B545CB" w:rsidP="00B545CB">
            <w:pPr>
              <w:jc w:val="both"/>
              <w:rPr>
                <w:sz w:val="24"/>
              </w:rPr>
            </w:pPr>
            <w:r>
              <w:rPr>
                <w:sz w:val="24"/>
              </w:rPr>
              <w:t>tarea Proiectelor)</w:t>
            </w:r>
          </w:p>
        </w:tc>
        <w:tc>
          <w:tcPr>
            <w:tcW w:w="4050" w:type="dxa"/>
            <w:shd w:val="clear" w:color="auto" w:fill="auto"/>
          </w:tcPr>
          <w:p w:rsidR="00B545CB" w:rsidRDefault="00B545CB" w:rsidP="00B545CB">
            <w:pPr>
              <w:jc w:val="both"/>
              <w:rPr>
                <w:sz w:val="24"/>
              </w:rPr>
            </w:pPr>
            <w:r>
              <w:rPr>
                <w:sz w:val="24"/>
              </w:rPr>
              <w:t xml:space="preserve">Primăria </w:t>
            </w:r>
            <w:r w:rsidR="003475FC">
              <w:rPr>
                <w:sz w:val="24"/>
              </w:rPr>
              <w:t>comunei Sagu</w:t>
            </w:r>
            <w:r>
              <w:rPr>
                <w:sz w:val="24"/>
              </w:rPr>
              <w:t xml:space="preserve"> </w:t>
            </w:r>
          </w:p>
          <w:p w:rsidR="00B545CB" w:rsidRPr="00FB7EFC" w:rsidRDefault="00B545CB" w:rsidP="00B545CB">
            <w:pPr>
              <w:jc w:val="both"/>
              <w:rPr>
                <w:sz w:val="24"/>
              </w:rPr>
            </w:pPr>
            <w:r>
              <w:rPr>
                <w:sz w:val="24"/>
              </w:rPr>
              <w:t>Reprezentanţi ai furnizorilor de servicii sociale publici sau privaţi</w:t>
            </w:r>
          </w:p>
        </w:tc>
      </w:tr>
      <w:tr w:rsidR="00B545CB" w:rsidRPr="00BA53C6" w:rsidTr="003C4FCB">
        <w:tc>
          <w:tcPr>
            <w:tcW w:w="2977" w:type="dxa"/>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p>
        </w:tc>
        <w:tc>
          <w:tcPr>
            <w:tcW w:w="1710" w:type="dxa"/>
            <w:shd w:val="clear" w:color="auto" w:fill="auto"/>
          </w:tcPr>
          <w:p w:rsidR="00B545CB" w:rsidRPr="00FB7EFC" w:rsidRDefault="00B545CB" w:rsidP="00B545CB">
            <w:pPr>
              <w:jc w:val="both"/>
              <w:rPr>
                <w:sz w:val="24"/>
              </w:rPr>
            </w:pPr>
          </w:p>
        </w:tc>
        <w:tc>
          <w:tcPr>
            <w:tcW w:w="4050" w:type="dxa"/>
            <w:shd w:val="clear" w:color="auto" w:fill="auto"/>
          </w:tcPr>
          <w:p w:rsidR="00B545CB" w:rsidRPr="00FB7EFC" w:rsidRDefault="00B545CB" w:rsidP="00B545CB">
            <w:pPr>
              <w:jc w:val="both"/>
              <w:rPr>
                <w:sz w:val="24"/>
              </w:rPr>
            </w:pPr>
          </w:p>
        </w:tc>
      </w:tr>
      <w:tr w:rsidR="00B545CB" w:rsidRPr="00BA53C6" w:rsidTr="003C4FCB">
        <w:tc>
          <w:tcPr>
            <w:tcW w:w="2977" w:type="dxa"/>
            <w:vMerge w:val="restart"/>
            <w:shd w:val="clear" w:color="auto" w:fill="auto"/>
          </w:tcPr>
          <w:p w:rsidR="00B545CB" w:rsidRDefault="00B545CB" w:rsidP="00B545CB">
            <w:pPr>
              <w:jc w:val="both"/>
              <w:rPr>
                <w:b/>
                <w:sz w:val="24"/>
              </w:rPr>
            </w:pPr>
          </w:p>
          <w:p w:rsidR="00B545CB" w:rsidRPr="00BA53C6" w:rsidRDefault="00B545CB" w:rsidP="00B545CB">
            <w:pPr>
              <w:jc w:val="both"/>
              <w:rPr>
                <w:b/>
                <w:sz w:val="24"/>
              </w:rPr>
            </w:pPr>
            <w:r w:rsidRPr="00BA53C6">
              <w:rPr>
                <w:b/>
                <w:sz w:val="24"/>
              </w:rPr>
              <w:t>Obiectiv specific 5</w:t>
            </w:r>
            <w:r w:rsidRPr="00BA53C6">
              <w:rPr>
                <w:sz w:val="24"/>
              </w:rPr>
              <w:t>: Dezvoltarea unor atitudini proactive şi participative în rândul populaţiei localităţii şi a beneficiarilor de servicii sociale</w:t>
            </w:r>
          </w:p>
        </w:tc>
        <w:tc>
          <w:tcPr>
            <w:tcW w:w="3633" w:type="dxa"/>
            <w:shd w:val="clear" w:color="auto" w:fill="auto"/>
          </w:tcPr>
          <w:p w:rsidR="00B545CB" w:rsidRPr="00FB7EFC" w:rsidRDefault="00B545CB" w:rsidP="00B545CB">
            <w:pPr>
              <w:jc w:val="both"/>
              <w:rPr>
                <w:sz w:val="24"/>
              </w:rPr>
            </w:pPr>
            <w:r>
              <w:rPr>
                <w:sz w:val="24"/>
              </w:rPr>
              <w:t>Informare şi consiliere a locuitorilor comunei în orice domeniu de interes al serviciilor şi măsurilor sociale</w:t>
            </w:r>
          </w:p>
        </w:tc>
        <w:tc>
          <w:tcPr>
            <w:tcW w:w="1710" w:type="dxa"/>
            <w:shd w:val="clear" w:color="auto" w:fill="auto"/>
          </w:tcPr>
          <w:p w:rsidR="00B545CB" w:rsidRDefault="00B545CB" w:rsidP="003475FC">
            <w:r w:rsidRPr="008E574D">
              <w:t>201</w:t>
            </w:r>
            <w:r w:rsidR="003475FC">
              <w:t>9</w:t>
            </w:r>
            <w:r w:rsidRPr="008E574D">
              <w:t>-2025</w:t>
            </w:r>
          </w:p>
        </w:tc>
        <w:tc>
          <w:tcPr>
            <w:tcW w:w="4050" w:type="dxa"/>
            <w:shd w:val="clear" w:color="auto" w:fill="auto"/>
          </w:tcPr>
          <w:p w:rsidR="00B545CB" w:rsidRPr="00FB7EFC" w:rsidRDefault="004E1118" w:rsidP="003475FC">
            <w:pPr>
              <w:jc w:val="both"/>
              <w:rPr>
                <w:sz w:val="24"/>
              </w:rPr>
            </w:pPr>
            <w:r>
              <w:rPr>
                <w:sz w:val="24"/>
              </w:rPr>
              <w:t xml:space="preserve">Primăria comunei </w:t>
            </w:r>
            <w:r w:rsidR="003475FC">
              <w:rPr>
                <w:sz w:val="24"/>
              </w:rPr>
              <w:t>Sagu</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3475FC">
            <w:pPr>
              <w:jc w:val="both"/>
              <w:rPr>
                <w:sz w:val="24"/>
              </w:rPr>
            </w:pPr>
            <w:r>
              <w:rPr>
                <w:sz w:val="24"/>
              </w:rPr>
              <w:t xml:space="preserve">Măsuri de implicare a asistentului/asistenţilor medicali comunitari şi/sau a medicului de familie din localitate în programele de prevenire a stării de sănătate a populaţiei </w:t>
            </w:r>
            <w:r w:rsidR="004E1118">
              <w:rPr>
                <w:sz w:val="24"/>
              </w:rPr>
              <w:t>comunei</w:t>
            </w:r>
            <w:r>
              <w:rPr>
                <w:sz w:val="24"/>
              </w:rPr>
              <w:t xml:space="preserve"> </w:t>
            </w:r>
            <w:r w:rsidR="003475FC">
              <w:rPr>
                <w:sz w:val="24"/>
              </w:rPr>
              <w:t>Sagu</w:t>
            </w:r>
            <w:r>
              <w:rPr>
                <w:sz w:val="24"/>
              </w:rPr>
              <w:t>, indiferent de vârstă</w:t>
            </w:r>
          </w:p>
        </w:tc>
        <w:tc>
          <w:tcPr>
            <w:tcW w:w="1710" w:type="dxa"/>
            <w:shd w:val="clear" w:color="auto" w:fill="auto"/>
          </w:tcPr>
          <w:p w:rsidR="00B545CB" w:rsidRDefault="00B545CB" w:rsidP="003475FC">
            <w:r w:rsidRPr="008E574D">
              <w:t>201</w:t>
            </w:r>
            <w:r w:rsidR="003475FC">
              <w:t>9</w:t>
            </w:r>
            <w:r w:rsidRPr="008E574D">
              <w:t>-2025</w:t>
            </w:r>
          </w:p>
        </w:tc>
        <w:tc>
          <w:tcPr>
            <w:tcW w:w="4050" w:type="dxa"/>
            <w:shd w:val="clear" w:color="auto" w:fill="auto"/>
          </w:tcPr>
          <w:p w:rsidR="00B545CB" w:rsidRPr="00FB7EFC" w:rsidRDefault="004E1118" w:rsidP="003475FC">
            <w:pPr>
              <w:jc w:val="both"/>
              <w:rPr>
                <w:sz w:val="24"/>
              </w:rPr>
            </w:pPr>
            <w:r>
              <w:rPr>
                <w:sz w:val="24"/>
              </w:rPr>
              <w:t xml:space="preserve">Primăria comunei </w:t>
            </w:r>
            <w:r w:rsidR="003475FC">
              <w:rPr>
                <w:sz w:val="24"/>
              </w:rPr>
              <w:t>Sagu</w:t>
            </w:r>
            <w:r w:rsidRPr="00FB7EFC">
              <w:rPr>
                <w:sz w:val="24"/>
              </w:rPr>
              <w:t xml:space="preserve">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 xml:space="preserve">Organizarea de grupuri de informare pe diverse tematici, în vederea reducerii riscului de abuz, neglijare,  pentru orice persoană aflată în dificultate </w:t>
            </w:r>
          </w:p>
        </w:tc>
        <w:tc>
          <w:tcPr>
            <w:tcW w:w="1710" w:type="dxa"/>
            <w:shd w:val="clear" w:color="auto" w:fill="auto"/>
          </w:tcPr>
          <w:p w:rsidR="00B545CB" w:rsidRDefault="003475FC" w:rsidP="00B545CB">
            <w:r>
              <w:t>2019</w:t>
            </w:r>
            <w:r w:rsidR="00B545CB" w:rsidRPr="008E574D">
              <w:t>-2025</w:t>
            </w:r>
          </w:p>
        </w:tc>
        <w:tc>
          <w:tcPr>
            <w:tcW w:w="4050" w:type="dxa"/>
            <w:shd w:val="clear" w:color="auto" w:fill="auto"/>
          </w:tcPr>
          <w:p w:rsidR="00B545CB" w:rsidRPr="00FB7EFC" w:rsidRDefault="004E1118" w:rsidP="003475FC">
            <w:pPr>
              <w:jc w:val="both"/>
              <w:rPr>
                <w:sz w:val="24"/>
              </w:rPr>
            </w:pPr>
            <w:r>
              <w:rPr>
                <w:sz w:val="24"/>
              </w:rPr>
              <w:t xml:space="preserve">Primăria comunei </w:t>
            </w:r>
            <w:r w:rsidR="003475FC">
              <w:rPr>
                <w:sz w:val="24"/>
              </w:rPr>
              <w:t>Sagu</w:t>
            </w:r>
            <w:r w:rsidRPr="00FB7EFC">
              <w:rPr>
                <w:sz w:val="24"/>
              </w:rPr>
              <w:t xml:space="preserve">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3D6FDF" w:rsidRDefault="00B545CB" w:rsidP="00B545CB">
            <w:pPr>
              <w:jc w:val="both"/>
              <w:rPr>
                <w:sz w:val="24"/>
              </w:rPr>
            </w:pPr>
            <w:r w:rsidRPr="003D6FDF">
              <w:rPr>
                <w:sz w:val="24"/>
              </w:rPr>
              <w:t xml:space="preserve">Organizarea unor întâlniri </w:t>
            </w:r>
            <w:r>
              <w:rPr>
                <w:sz w:val="24"/>
              </w:rPr>
              <w:t>periodice</w:t>
            </w:r>
            <w:r w:rsidRPr="003D6FDF">
              <w:rPr>
                <w:sz w:val="24"/>
              </w:rPr>
              <w:t>, la care vor participa personalul</w:t>
            </w:r>
            <w:r>
              <w:rPr>
                <w:sz w:val="24"/>
              </w:rPr>
              <w:t xml:space="preserve"> Primăriei</w:t>
            </w:r>
            <w:r w:rsidRPr="003D6FDF">
              <w:rPr>
                <w:sz w:val="24"/>
              </w:rPr>
              <w:t xml:space="preserve">, partenerii, reprezentanţi ai beneficiarilor şi ai comunităţii, alte persoane cu pregătire şi expertiză în domeniul </w:t>
            </w:r>
            <w:r w:rsidRPr="003D6FDF">
              <w:rPr>
                <w:sz w:val="24"/>
              </w:rPr>
              <w:lastRenderedPageBreak/>
              <w:t>serviciilor sociale, alţi invitaţi,</w:t>
            </w:r>
            <w:r>
              <w:rPr>
                <w:sz w:val="24"/>
              </w:rPr>
              <w:t xml:space="preserve"> unde vor fi prezentate problemele personale sau de grup ale comunităţii</w:t>
            </w:r>
          </w:p>
          <w:p w:rsidR="00B545CB" w:rsidRPr="00FB7EFC" w:rsidRDefault="00B545CB" w:rsidP="00B545CB">
            <w:pPr>
              <w:jc w:val="both"/>
              <w:rPr>
                <w:sz w:val="24"/>
              </w:rPr>
            </w:pPr>
          </w:p>
        </w:tc>
        <w:tc>
          <w:tcPr>
            <w:tcW w:w="1710" w:type="dxa"/>
            <w:shd w:val="clear" w:color="auto" w:fill="auto"/>
          </w:tcPr>
          <w:p w:rsidR="00B545CB" w:rsidRDefault="003475FC" w:rsidP="00B545CB">
            <w:r>
              <w:lastRenderedPageBreak/>
              <w:t>2019</w:t>
            </w:r>
            <w:r w:rsidR="00B545CB" w:rsidRPr="008E574D">
              <w:t>-2025</w:t>
            </w:r>
          </w:p>
        </w:tc>
        <w:tc>
          <w:tcPr>
            <w:tcW w:w="4050" w:type="dxa"/>
            <w:shd w:val="clear" w:color="auto" w:fill="auto"/>
          </w:tcPr>
          <w:p w:rsidR="00B545CB" w:rsidRPr="00FB7EFC" w:rsidRDefault="004E1118" w:rsidP="003475FC">
            <w:pPr>
              <w:jc w:val="both"/>
              <w:rPr>
                <w:sz w:val="24"/>
              </w:rPr>
            </w:pPr>
            <w:r>
              <w:rPr>
                <w:sz w:val="24"/>
              </w:rPr>
              <w:t xml:space="preserve">Primăria comunei </w:t>
            </w:r>
            <w:r w:rsidR="003475FC">
              <w:rPr>
                <w:sz w:val="24"/>
              </w:rPr>
              <w:t>Sagu</w:t>
            </w:r>
            <w:r w:rsidR="00B545CB">
              <w:rPr>
                <w:sz w:val="24"/>
              </w:rPr>
              <w:t xml:space="preserve">, asociaţii şi fundaţii cu activităţi de asistenţă socială, reprezentanţi ai beneficiarilor </w:t>
            </w:r>
          </w:p>
        </w:tc>
      </w:tr>
      <w:tr w:rsidR="00B545CB" w:rsidRPr="00BA53C6" w:rsidTr="003C4FCB">
        <w:tc>
          <w:tcPr>
            <w:tcW w:w="2977" w:type="dxa"/>
            <w:vMerge/>
            <w:shd w:val="clear" w:color="auto" w:fill="auto"/>
          </w:tcPr>
          <w:p w:rsidR="00B545CB" w:rsidRPr="00BA53C6" w:rsidRDefault="00B545CB" w:rsidP="00B545CB">
            <w:pPr>
              <w:jc w:val="both"/>
              <w:rPr>
                <w:b/>
                <w:sz w:val="24"/>
              </w:rPr>
            </w:pPr>
          </w:p>
        </w:tc>
        <w:tc>
          <w:tcPr>
            <w:tcW w:w="3633" w:type="dxa"/>
            <w:shd w:val="clear" w:color="auto" w:fill="auto"/>
          </w:tcPr>
          <w:p w:rsidR="00B545CB" w:rsidRPr="00FB7EFC" w:rsidRDefault="00B545CB" w:rsidP="00B545CB">
            <w:pPr>
              <w:jc w:val="both"/>
              <w:rPr>
                <w:sz w:val="24"/>
              </w:rPr>
            </w:pPr>
            <w:r>
              <w:rPr>
                <w:sz w:val="24"/>
              </w:rPr>
              <w:t>Programe de sprijin pentru copiii şi tinerii de etnie romă în vederea urmării unei forme de învăţământ, şi de suport pentru cei care sunt identificaţi că posedă calităţi deosebite</w:t>
            </w:r>
          </w:p>
        </w:tc>
        <w:tc>
          <w:tcPr>
            <w:tcW w:w="1710" w:type="dxa"/>
            <w:shd w:val="clear" w:color="auto" w:fill="auto"/>
          </w:tcPr>
          <w:p w:rsidR="00B545CB" w:rsidRPr="00FB7EFC" w:rsidRDefault="003475FC" w:rsidP="00B545CB">
            <w:pPr>
              <w:jc w:val="both"/>
              <w:rPr>
                <w:sz w:val="24"/>
              </w:rPr>
            </w:pPr>
            <w:r>
              <w:rPr>
                <w:sz w:val="24"/>
              </w:rPr>
              <w:t>2019</w:t>
            </w:r>
            <w:r w:rsidR="00B545CB">
              <w:rPr>
                <w:sz w:val="24"/>
              </w:rPr>
              <w:t>-2025</w:t>
            </w:r>
          </w:p>
        </w:tc>
        <w:tc>
          <w:tcPr>
            <w:tcW w:w="4050" w:type="dxa"/>
            <w:shd w:val="clear" w:color="auto" w:fill="auto"/>
          </w:tcPr>
          <w:p w:rsidR="00B545CB" w:rsidRPr="00FB7EFC" w:rsidRDefault="00820BD6" w:rsidP="003475FC">
            <w:pPr>
              <w:jc w:val="both"/>
              <w:rPr>
                <w:sz w:val="24"/>
              </w:rPr>
            </w:pPr>
            <w:r>
              <w:rPr>
                <w:sz w:val="24"/>
              </w:rPr>
              <w:t xml:space="preserve">Primăria comunei </w:t>
            </w:r>
            <w:r w:rsidR="003475FC">
              <w:rPr>
                <w:sz w:val="24"/>
              </w:rPr>
              <w:t>Sagu</w:t>
            </w:r>
            <w:r w:rsidR="00B545CB">
              <w:rPr>
                <w:sz w:val="24"/>
              </w:rPr>
              <w:t xml:space="preserve">, reprezentanţi ai comunităţii de romi </w:t>
            </w:r>
          </w:p>
        </w:tc>
      </w:tr>
    </w:tbl>
    <w:p w:rsidR="00D5227D" w:rsidRPr="00F204A9" w:rsidRDefault="00D5227D" w:rsidP="00D5227D">
      <w:pPr>
        <w:jc w:val="both"/>
        <w:rPr>
          <w:b/>
          <w:sz w:val="24"/>
        </w:rPr>
      </w:pPr>
    </w:p>
    <w:p w:rsidR="00D5227D" w:rsidRDefault="00D5227D" w:rsidP="00D5227D">
      <w:pPr>
        <w:jc w:val="both"/>
        <w:rPr>
          <w:b/>
          <w:sz w:val="24"/>
        </w:rPr>
      </w:pPr>
    </w:p>
    <w:p w:rsidR="00D5227D" w:rsidRPr="00DD6DF3" w:rsidRDefault="00D5227D" w:rsidP="005A2009">
      <w:pPr>
        <w:jc w:val="both"/>
        <w:rPr>
          <w:sz w:val="24"/>
        </w:rPr>
      </w:pPr>
      <w:r w:rsidRPr="00DD6DF3">
        <w:rPr>
          <w:sz w:val="24"/>
        </w:rPr>
        <w:t xml:space="preserve">În conformitate cu prevederile art. 112 alin. (3) lit. b) </w:t>
      </w:r>
      <w:r>
        <w:rPr>
          <w:sz w:val="24"/>
        </w:rPr>
        <w:t xml:space="preserve">din Legea asistenţei sociale nr. 292/2011 şi în concordanţă cu Planul de acţiune de implementare a Strategiei pentru perioada </w:t>
      </w:r>
      <w:r w:rsidR="003475FC">
        <w:rPr>
          <w:sz w:val="24"/>
        </w:rPr>
        <w:t>2019</w:t>
      </w:r>
      <w:r w:rsidR="005A2009">
        <w:rPr>
          <w:sz w:val="24"/>
        </w:rPr>
        <w:t>-2025</w:t>
      </w:r>
      <w:r>
        <w:rPr>
          <w:sz w:val="24"/>
        </w:rPr>
        <w:t xml:space="preserve">, anual se va elabora un </w:t>
      </w:r>
      <w:r w:rsidRPr="00092A42">
        <w:rPr>
          <w:b/>
          <w:sz w:val="24"/>
        </w:rPr>
        <w:t>Plan anual de acţiune privind serviciile sociale administrate şi finanţate din bugetul consiliului local.</w:t>
      </w:r>
      <w:r>
        <w:rPr>
          <w:sz w:val="24"/>
        </w:rPr>
        <w:t xml:space="preserve"> Acest </w:t>
      </w:r>
      <w:r w:rsidRPr="00092A42">
        <w:rPr>
          <w:b/>
          <w:sz w:val="24"/>
          <w:u w:val="single"/>
        </w:rPr>
        <w:t>Plan anual de acţiune va cuprinde date detaliate privind: numărul şi categoriile de beneficiari, serviciile sociale existente, serviciile sociale propuse pentru a fi înfiinţate, programul de contractare a serviciilor din fonduri publice, bugetul estimat şi sursele de finanţare</w:t>
      </w:r>
      <w:r>
        <w:rPr>
          <w:sz w:val="24"/>
        </w:rPr>
        <w:t>.</w:t>
      </w:r>
    </w:p>
    <w:p w:rsidR="00D5227D" w:rsidRPr="00DD6DF3" w:rsidRDefault="00D5227D" w:rsidP="00D5227D">
      <w:pPr>
        <w:jc w:val="both"/>
        <w:rPr>
          <w:sz w:val="24"/>
        </w:rPr>
      </w:pPr>
    </w:p>
    <w:p w:rsidR="00D5227D" w:rsidRPr="00444EF9" w:rsidRDefault="00D5227D" w:rsidP="00D5227D">
      <w:pPr>
        <w:jc w:val="both"/>
        <w:rPr>
          <w:b/>
          <w:sz w:val="24"/>
        </w:rPr>
      </w:pPr>
    </w:p>
    <w:p w:rsidR="00D5227D" w:rsidRPr="003D6FDF" w:rsidRDefault="00D5227D" w:rsidP="00D5227D">
      <w:pPr>
        <w:jc w:val="center"/>
        <w:rPr>
          <w:b/>
          <w:sz w:val="24"/>
        </w:rPr>
      </w:pPr>
      <w:r>
        <w:rPr>
          <w:b/>
          <w:sz w:val="24"/>
        </w:rPr>
        <w:t xml:space="preserve">Capitolul </w:t>
      </w:r>
      <w:r w:rsidRPr="003D6FDF">
        <w:rPr>
          <w:b/>
          <w:sz w:val="24"/>
        </w:rPr>
        <w:t>V</w:t>
      </w:r>
    </w:p>
    <w:p w:rsidR="00D5227D" w:rsidRPr="003D6FDF" w:rsidRDefault="00D5227D" w:rsidP="00D5227D">
      <w:pPr>
        <w:jc w:val="center"/>
        <w:rPr>
          <w:b/>
          <w:sz w:val="24"/>
        </w:rPr>
      </w:pPr>
      <w:r>
        <w:rPr>
          <w:b/>
          <w:sz w:val="24"/>
        </w:rPr>
        <w:t xml:space="preserve"> M</w:t>
      </w:r>
      <w:r w:rsidRPr="003D6FDF">
        <w:rPr>
          <w:b/>
          <w:sz w:val="24"/>
        </w:rPr>
        <w:t>onitorizarea şievaluarea strategiei</w:t>
      </w:r>
    </w:p>
    <w:p w:rsidR="00D5227D" w:rsidRPr="003D6FDF" w:rsidRDefault="00D5227D" w:rsidP="00D5227D">
      <w:pPr>
        <w:jc w:val="both"/>
        <w:rPr>
          <w:b/>
          <w:sz w:val="24"/>
        </w:rPr>
      </w:pPr>
    </w:p>
    <w:p w:rsidR="00D5227D" w:rsidRPr="003D6FDF" w:rsidRDefault="00D5227D" w:rsidP="00D5227D">
      <w:pPr>
        <w:jc w:val="both"/>
        <w:rPr>
          <w:sz w:val="24"/>
        </w:rPr>
      </w:pPr>
      <w:r w:rsidRPr="003D6FDF">
        <w:rPr>
          <w:b/>
          <w:sz w:val="24"/>
        </w:rPr>
        <w:tab/>
      </w:r>
      <w:r w:rsidRPr="003D6FDF">
        <w:rPr>
          <w:b/>
          <w:sz w:val="24"/>
        </w:rPr>
        <w:tab/>
      </w:r>
    </w:p>
    <w:p w:rsidR="00D5227D" w:rsidRPr="003D6FDF" w:rsidRDefault="00D5227D" w:rsidP="00D5227D">
      <w:pPr>
        <w:jc w:val="both"/>
        <w:rPr>
          <w:b/>
          <w:sz w:val="24"/>
        </w:rPr>
      </w:pPr>
      <w:r w:rsidRPr="003D6FDF">
        <w:rPr>
          <w:b/>
          <w:sz w:val="24"/>
        </w:rPr>
        <w:tab/>
      </w:r>
      <w:r w:rsidRPr="003D6FDF">
        <w:rPr>
          <w:b/>
          <w:sz w:val="24"/>
        </w:rPr>
        <w:tab/>
        <w:t>Monitorizarea strategiei</w:t>
      </w:r>
    </w:p>
    <w:p w:rsidR="00D5227D" w:rsidRPr="003D6FDF" w:rsidRDefault="00D5227D" w:rsidP="00D5227D">
      <w:pPr>
        <w:ind w:left="708"/>
        <w:jc w:val="both"/>
        <w:rPr>
          <w:sz w:val="24"/>
        </w:rPr>
      </w:pPr>
      <w:r w:rsidRPr="003D6FDF">
        <w:rPr>
          <w:b/>
          <w:sz w:val="24"/>
        </w:rPr>
        <w:tab/>
      </w:r>
      <w:r w:rsidRPr="003D6FDF">
        <w:rPr>
          <w:sz w:val="24"/>
        </w:rPr>
        <w:t>Strategia va fi monitorizată prin interm</w:t>
      </w:r>
      <w:r>
        <w:rPr>
          <w:sz w:val="24"/>
        </w:rPr>
        <w:t>ediul unor rapoarte anuale</w:t>
      </w:r>
      <w:r w:rsidRPr="003D6FDF">
        <w:rPr>
          <w:sz w:val="24"/>
        </w:rPr>
        <w:t xml:space="preserve"> întocmite de un salariat din cadrul Compartimentului de asistenţă socială, nominalizat prin fişa de post sau dispoziţia primarului localităţii.</w:t>
      </w:r>
    </w:p>
    <w:p w:rsidR="00D5227D" w:rsidRPr="003D6FDF" w:rsidRDefault="00D5227D" w:rsidP="00D5227D">
      <w:pPr>
        <w:ind w:left="708"/>
        <w:jc w:val="both"/>
        <w:rPr>
          <w:sz w:val="24"/>
        </w:rPr>
      </w:pPr>
      <w:r>
        <w:rPr>
          <w:sz w:val="24"/>
        </w:rPr>
        <w:tab/>
        <w:t>Raportul anual</w:t>
      </w:r>
      <w:r w:rsidRPr="003D6FDF">
        <w:rPr>
          <w:sz w:val="24"/>
        </w:rPr>
        <w:t xml:space="preserve"> este structurat astfel:</w:t>
      </w:r>
    </w:p>
    <w:p w:rsidR="00D5227D" w:rsidRPr="003D6FDF" w:rsidRDefault="00D5227D" w:rsidP="00D5227D">
      <w:pPr>
        <w:numPr>
          <w:ilvl w:val="0"/>
          <w:numId w:val="13"/>
        </w:numPr>
        <w:jc w:val="both"/>
        <w:rPr>
          <w:sz w:val="24"/>
        </w:rPr>
      </w:pPr>
      <w:r w:rsidRPr="003D6FDF">
        <w:rPr>
          <w:sz w:val="24"/>
        </w:rPr>
        <w:t>Stadiul în care se află diverse</w:t>
      </w:r>
      <w:r>
        <w:rPr>
          <w:sz w:val="24"/>
        </w:rPr>
        <w:t>le activităţi/</w:t>
      </w:r>
      <w:r w:rsidRPr="003D6FDF">
        <w:rPr>
          <w:sz w:val="24"/>
        </w:rPr>
        <w:t>acţiuni</w:t>
      </w:r>
      <w:r>
        <w:rPr>
          <w:sz w:val="24"/>
        </w:rPr>
        <w:t>/măsuri programate pentru anul în</w:t>
      </w:r>
      <w:r w:rsidRPr="003D6FDF">
        <w:rPr>
          <w:sz w:val="24"/>
        </w:rPr>
        <w:t xml:space="preserve"> care se face raportarea;</w:t>
      </w:r>
    </w:p>
    <w:p w:rsidR="00D5227D" w:rsidRPr="003D6FDF" w:rsidRDefault="00D5227D" w:rsidP="00D5227D">
      <w:pPr>
        <w:numPr>
          <w:ilvl w:val="0"/>
          <w:numId w:val="13"/>
        </w:numPr>
        <w:jc w:val="both"/>
        <w:rPr>
          <w:sz w:val="24"/>
        </w:rPr>
      </w:pPr>
      <w:r w:rsidRPr="003D6FDF">
        <w:rPr>
          <w:sz w:val="24"/>
        </w:rPr>
        <w:t>Problemele/piedicile întâmpinate;</w:t>
      </w:r>
    </w:p>
    <w:p w:rsidR="00D5227D" w:rsidRPr="003D6FDF" w:rsidRDefault="00D5227D" w:rsidP="00D5227D">
      <w:pPr>
        <w:numPr>
          <w:ilvl w:val="0"/>
          <w:numId w:val="13"/>
        </w:numPr>
        <w:jc w:val="both"/>
        <w:rPr>
          <w:sz w:val="24"/>
        </w:rPr>
      </w:pPr>
      <w:r w:rsidRPr="003D6FDF">
        <w:rPr>
          <w:sz w:val="24"/>
        </w:rPr>
        <w:t>Revizuirea</w:t>
      </w:r>
      <w:r>
        <w:rPr>
          <w:sz w:val="24"/>
        </w:rPr>
        <w:t>/ajustarea</w:t>
      </w:r>
      <w:r w:rsidR="001575C8">
        <w:rPr>
          <w:sz w:val="24"/>
        </w:rPr>
        <w:t xml:space="preserve"> </w:t>
      </w:r>
      <w:r>
        <w:rPr>
          <w:sz w:val="24"/>
        </w:rPr>
        <w:t>activităţilor/</w:t>
      </w:r>
      <w:r w:rsidRPr="003D6FDF">
        <w:rPr>
          <w:sz w:val="24"/>
        </w:rPr>
        <w:t>acţiunilor</w:t>
      </w:r>
      <w:r>
        <w:rPr>
          <w:sz w:val="24"/>
        </w:rPr>
        <w:t>/măsurilor</w:t>
      </w:r>
      <w:r w:rsidRPr="003D6FDF">
        <w:rPr>
          <w:sz w:val="24"/>
        </w:rPr>
        <w:t>, acolo unde este cazul;</w:t>
      </w:r>
    </w:p>
    <w:p w:rsidR="00D5227D" w:rsidRPr="003D6FDF" w:rsidRDefault="00D5227D" w:rsidP="00D5227D">
      <w:pPr>
        <w:numPr>
          <w:ilvl w:val="0"/>
          <w:numId w:val="13"/>
        </w:numPr>
        <w:jc w:val="both"/>
        <w:rPr>
          <w:sz w:val="24"/>
        </w:rPr>
      </w:pPr>
      <w:r w:rsidRPr="003D6FDF">
        <w:rPr>
          <w:sz w:val="24"/>
        </w:rPr>
        <w:t xml:space="preserve">Timpul estimat pentru îndeplinirea </w:t>
      </w:r>
      <w:r>
        <w:rPr>
          <w:sz w:val="24"/>
        </w:rPr>
        <w:t>activităţilor/</w:t>
      </w:r>
      <w:r w:rsidRPr="003D6FDF">
        <w:rPr>
          <w:sz w:val="24"/>
        </w:rPr>
        <w:t>acţiunilor</w:t>
      </w:r>
      <w:r>
        <w:rPr>
          <w:sz w:val="24"/>
        </w:rPr>
        <w:t>/măsurilor revizuite/ajustate</w:t>
      </w:r>
      <w:r w:rsidRPr="003D6FDF">
        <w:rPr>
          <w:sz w:val="24"/>
        </w:rPr>
        <w:t>;</w:t>
      </w:r>
    </w:p>
    <w:p w:rsidR="00D5227D" w:rsidRDefault="00D5227D" w:rsidP="00D5227D">
      <w:pPr>
        <w:numPr>
          <w:ilvl w:val="0"/>
          <w:numId w:val="13"/>
        </w:numPr>
        <w:jc w:val="both"/>
        <w:rPr>
          <w:sz w:val="24"/>
        </w:rPr>
      </w:pPr>
      <w:r w:rsidRPr="003D6FDF">
        <w:rPr>
          <w:sz w:val="24"/>
        </w:rPr>
        <w:t>Alte aspecte.</w:t>
      </w:r>
    </w:p>
    <w:p w:rsidR="00D5227D" w:rsidRDefault="00D5227D" w:rsidP="00D5227D">
      <w:pPr>
        <w:ind w:left="1413"/>
        <w:jc w:val="both"/>
        <w:rPr>
          <w:sz w:val="24"/>
        </w:rPr>
      </w:pPr>
    </w:p>
    <w:p w:rsidR="00D5227D" w:rsidRDefault="00D5227D" w:rsidP="00D5227D">
      <w:pPr>
        <w:ind w:left="1413"/>
        <w:jc w:val="both"/>
        <w:rPr>
          <w:sz w:val="24"/>
        </w:rPr>
      </w:pPr>
      <w:r>
        <w:rPr>
          <w:sz w:val="24"/>
        </w:rPr>
        <w:t>La finalizarea implementării Strategiei se va întocmi un Raport final, separat de cel aferent anului 202</w:t>
      </w:r>
      <w:r w:rsidR="00D10E7C">
        <w:rPr>
          <w:sz w:val="24"/>
        </w:rPr>
        <w:t>5</w:t>
      </w:r>
      <w:r w:rsidR="00026CE9">
        <w:rPr>
          <w:sz w:val="24"/>
        </w:rPr>
        <w:t>.</w:t>
      </w:r>
    </w:p>
    <w:p w:rsidR="00D5227D" w:rsidRPr="003D6FDF" w:rsidRDefault="00D5227D" w:rsidP="00D5227D">
      <w:pPr>
        <w:ind w:left="709" w:firstLine="704"/>
        <w:jc w:val="both"/>
        <w:rPr>
          <w:b/>
          <w:sz w:val="24"/>
        </w:rPr>
      </w:pPr>
      <w:r w:rsidRPr="003D6FDF">
        <w:rPr>
          <w:b/>
          <w:sz w:val="24"/>
        </w:rPr>
        <w:t>Evaluarea strategiei</w:t>
      </w:r>
    </w:p>
    <w:p w:rsidR="00D5227D" w:rsidRPr="003D6FDF" w:rsidRDefault="00D5227D" w:rsidP="00D5227D">
      <w:pPr>
        <w:ind w:left="709" w:firstLine="704"/>
        <w:jc w:val="both"/>
        <w:rPr>
          <w:sz w:val="24"/>
        </w:rPr>
      </w:pPr>
      <w:r w:rsidRPr="003D6FDF">
        <w:rPr>
          <w:sz w:val="24"/>
        </w:rPr>
        <w:t>Strategia va fi evaluată anual prin intermediul:</w:t>
      </w:r>
    </w:p>
    <w:p w:rsidR="00D5227D" w:rsidRDefault="00D5227D" w:rsidP="00D5227D">
      <w:pPr>
        <w:numPr>
          <w:ilvl w:val="0"/>
          <w:numId w:val="14"/>
        </w:numPr>
        <w:jc w:val="both"/>
        <w:rPr>
          <w:sz w:val="24"/>
        </w:rPr>
      </w:pPr>
      <w:r>
        <w:rPr>
          <w:sz w:val="24"/>
        </w:rPr>
        <w:t xml:space="preserve"> Rapoartelor anuale de monitorizare, care vor fi date publicităţii prin afişare la sediul Primăriei, pe site-ul acesteia şi aduse la cunoştinţă tuturor celor interesaţi. </w:t>
      </w:r>
    </w:p>
    <w:p w:rsidR="00D5227D" w:rsidRDefault="00D5227D" w:rsidP="00D5227D">
      <w:pPr>
        <w:numPr>
          <w:ilvl w:val="0"/>
          <w:numId w:val="14"/>
        </w:numPr>
        <w:jc w:val="both"/>
        <w:rPr>
          <w:sz w:val="24"/>
        </w:rPr>
      </w:pPr>
      <w:r>
        <w:rPr>
          <w:sz w:val="24"/>
        </w:rPr>
        <w:t xml:space="preserve">Unor Rapoarte intermediare de monitorizare, întocmite ori de câte ori intervin modificări legislative sau de altă natură, care impun elaborarea acestora. De asemenea, Rapoartele intermediare vor fi date publicităţii prin afişare la sediul Primăriei, pe site-ul acesteia şi aduse la cunoştinţă tuturor celor interesaţi; </w:t>
      </w:r>
    </w:p>
    <w:p w:rsidR="00D5227D" w:rsidRDefault="00D5227D" w:rsidP="00D5227D">
      <w:pPr>
        <w:numPr>
          <w:ilvl w:val="0"/>
          <w:numId w:val="14"/>
        </w:numPr>
        <w:jc w:val="both"/>
        <w:rPr>
          <w:sz w:val="24"/>
        </w:rPr>
      </w:pPr>
      <w:r>
        <w:rPr>
          <w:sz w:val="24"/>
        </w:rPr>
        <w:t xml:space="preserve">Organizarea unor întâlniri anuale, la care vor participa personalul, pertenerii, reprezentanţi ai beneficiarilor şi ai comunităţii, alte persoane cu pregătire şi expertiză în domeniul serviciilor sociale, alţi invitaţi, unde vor fi comunicate şi evaluate rezultatele implementării Strategiei. </w:t>
      </w:r>
    </w:p>
    <w:p w:rsidR="00D5227D" w:rsidRDefault="00D5227D" w:rsidP="00D5227D">
      <w:pPr>
        <w:ind w:left="1773"/>
        <w:jc w:val="both"/>
        <w:rPr>
          <w:sz w:val="24"/>
        </w:rPr>
      </w:pPr>
      <w:r>
        <w:rPr>
          <w:sz w:val="24"/>
        </w:rPr>
        <w:t>Aceste întâlniri anuale se vor finaliza prin întocmirea, de către persoana nominalizată, a unui proces-verbal în care se vor consemna toate informaţiile comunicate, toate luările de cuvânt şi care va fi semnat de toţi participanţii;</w:t>
      </w:r>
    </w:p>
    <w:p w:rsidR="00D5227D" w:rsidRDefault="00D5227D" w:rsidP="00D5227D">
      <w:pPr>
        <w:numPr>
          <w:ilvl w:val="0"/>
          <w:numId w:val="14"/>
        </w:numPr>
        <w:jc w:val="both"/>
        <w:rPr>
          <w:sz w:val="24"/>
        </w:rPr>
      </w:pPr>
      <w:r>
        <w:rPr>
          <w:sz w:val="24"/>
        </w:rPr>
        <w:t>Raportul-final întocmit la finalizarea implementării Strategiei, în anul 202</w:t>
      </w:r>
      <w:r w:rsidR="00D10E7C">
        <w:rPr>
          <w:sz w:val="24"/>
        </w:rPr>
        <w:t>5</w:t>
      </w:r>
      <w:r>
        <w:rPr>
          <w:sz w:val="24"/>
        </w:rPr>
        <w:t>.</w:t>
      </w:r>
    </w:p>
    <w:p w:rsidR="00D5227D" w:rsidRPr="003D6FDF" w:rsidRDefault="00D5227D" w:rsidP="00D5227D">
      <w:pPr>
        <w:ind w:left="1773"/>
        <w:jc w:val="both"/>
        <w:rPr>
          <w:sz w:val="24"/>
        </w:rPr>
      </w:pPr>
    </w:p>
    <w:p w:rsidR="00D5227D" w:rsidRDefault="00D5227D" w:rsidP="00D5227D">
      <w:pPr>
        <w:ind w:left="709" w:firstLine="1064"/>
        <w:jc w:val="both"/>
        <w:rPr>
          <w:sz w:val="24"/>
        </w:rPr>
      </w:pPr>
      <w:r w:rsidRPr="003D6FDF">
        <w:rPr>
          <w:sz w:val="24"/>
        </w:rPr>
        <w:t xml:space="preserve">Implementarea  Strategiei se va face cu participarea tuturor compartimentelor aparatului de specialitate al Primarului </w:t>
      </w:r>
      <w:r w:rsidR="001575C8">
        <w:rPr>
          <w:sz w:val="24"/>
        </w:rPr>
        <w:t>comunei</w:t>
      </w:r>
      <w:r w:rsidR="00D10E7C">
        <w:rPr>
          <w:sz w:val="24"/>
        </w:rPr>
        <w:t xml:space="preserve"> </w:t>
      </w:r>
      <w:r w:rsidR="003475FC">
        <w:rPr>
          <w:sz w:val="24"/>
        </w:rPr>
        <w:t>Sagu</w:t>
      </w:r>
      <w:r w:rsidRPr="003D6FDF">
        <w:rPr>
          <w:sz w:val="24"/>
        </w:rPr>
        <w:t>, a personalului, a partenerilor, a beneficiarilor şi a altor factori interesaţi din comunitate şi judeţ.</w:t>
      </w:r>
    </w:p>
    <w:p w:rsidR="00D5227D" w:rsidRDefault="00D5227D" w:rsidP="00D5227D">
      <w:pPr>
        <w:ind w:left="709" w:firstLine="1064"/>
        <w:jc w:val="both"/>
        <w:rPr>
          <w:sz w:val="24"/>
        </w:rPr>
      </w:pPr>
      <w:r w:rsidRPr="003D6FDF">
        <w:rPr>
          <w:sz w:val="24"/>
        </w:rPr>
        <w:t>Monitorizarea şi evaluarea Strategiei se vor face la nivelul Compartimentului de specialitate, respectiv de persoana nominalizată în acest sens.</w:t>
      </w:r>
    </w:p>
    <w:p w:rsidR="00D5227D" w:rsidRPr="003D6FDF" w:rsidRDefault="00D5227D" w:rsidP="00D5227D">
      <w:pPr>
        <w:ind w:left="709" w:firstLine="1064"/>
        <w:jc w:val="both"/>
        <w:rPr>
          <w:sz w:val="24"/>
        </w:rPr>
      </w:pPr>
      <w:r w:rsidRPr="003D6FDF">
        <w:rPr>
          <w:sz w:val="24"/>
        </w:rPr>
        <w:t xml:space="preserve">În funcţie de rezultatele evaluării şi monitorizării şi în acord cu modificările legislative, </w:t>
      </w:r>
      <w:r>
        <w:rPr>
          <w:sz w:val="24"/>
        </w:rPr>
        <w:t xml:space="preserve"> sau cu modificările intervenite în contextul social, economic, cultural,</w:t>
      </w:r>
      <w:r w:rsidRPr="003D6FDF">
        <w:rPr>
          <w:sz w:val="24"/>
        </w:rPr>
        <w:t xml:space="preserve"> Strategia poate fi revizui</w:t>
      </w:r>
      <w:r>
        <w:rPr>
          <w:sz w:val="24"/>
        </w:rPr>
        <w:t>tă sau completată ori de câte ori este necesar.</w:t>
      </w:r>
    </w:p>
    <w:p w:rsidR="001575C8" w:rsidRDefault="001575C8" w:rsidP="001575C8">
      <w:pPr>
        <w:rPr>
          <w:noProof w:val="0"/>
          <w:color w:val="000000"/>
          <w:sz w:val="24"/>
          <w:lang w:val="it-IT" w:eastAsia="en-US"/>
        </w:rPr>
      </w:pPr>
    </w:p>
    <w:p w:rsidR="00847BDA" w:rsidRDefault="00847BDA" w:rsidP="00847BDA">
      <w:pPr>
        <w:tabs>
          <w:tab w:val="left" w:pos="2673"/>
          <w:tab w:val="left" w:pos="10045"/>
        </w:tabs>
        <w:rPr>
          <w:noProof w:val="0"/>
          <w:color w:val="000000"/>
          <w:sz w:val="24"/>
          <w:lang w:val="it-IT" w:eastAsia="en-US"/>
        </w:rPr>
      </w:pPr>
      <w:r>
        <w:rPr>
          <w:noProof w:val="0"/>
          <w:color w:val="000000"/>
          <w:sz w:val="24"/>
          <w:lang w:val="it-IT" w:eastAsia="en-US"/>
        </w:rPr>
        <w:tab/>
        <w:t xml:space="preserve">                    Initiator proiect</w:t>
      </w:r>
      <w:r>
        <w:rPr>
          <w:noProof w:val="0"/>
          <w:color w:val="000000"/>
          <w:sz w:val="24"/>
          <w:lang w:val="it-IT" w:eastAsia="en-US"/>
        </w:rPr>
        <w:tab/>
        <w:t xml:space="preserve">    Contrasemnează</w:t>
      </w:r>
    </w:p>
    <w:p w:rsidR="00AB5902" w:rsidRPr="001575C8" w:rsidRDefault="00D5227D" w:rsidP="001575C8">
      <w:pPr>
        <w:tabs>
          <w:tab w:val="left" w:pos="10691"/>
        </w:tabs>
        <w:rPr>
          <w:b/>
          <w:szCs w:val="28"/>
        </w:rPr>
      </w:pPr>
      <w:r w:rsidRPr="00A864CA">
        <w:rPr>
          <w:szCs w:val="28"/>
        </w:rPr>
        <w:t xml:space="preserve">                                                             </w:t>
      </w:r>
      <w:r w:rsidR="00AB5902">
        <w:rPr>
          <w:szCs w:val="28"/>
        </w:rPr>
        <w:t>Primar</w:t>
      </w:r>
      <w:r w:rsidR="001575C8">
        <w:rPr>
          <w:szCs w:val="28"/>
        </w:rPr>
        <w:tab/>
        <w:t>Secretar</w:t>
      </w:r>
    </w:p>
    <w:p w:rsidR="00AB5902" w:rsidRDefault="00AB5902" w:rsidP="00D5227D">
      <w:pPr>
        <w:rPr>
          <w:szCs w:val="28"/>
        </w:rPr>
      </w:pPr>
    </w:p>
    <w:p w:rsidR="00AB5902" w:rsidRDefault="00AB5902" w:rsidP="00D5227D">
      <w:pPr>
        <w:rPr>
          <w:szCs w:val="28"/>
        </w:rPr>
      </w:pPr>
    </w:p>
    <w:p w:rsidR="00AB5902" w:rsidRDefault="00AB5902" w:rsidP="00D5227D">
      <w:pPr>
        <w:rPr>
          <w:szCs w:val="28"/>
        </w:rPr>
      </w:pPr>
    </w:p>
    <w:sectPr w:rsidR="00AB5902" w:rsidSect="00AF19E3">
      <w:footerReference w:type="default" r:id="rId8"/>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D3" w:rsidRDefault="005908D3" w:rsidP="002911EB">
      <w:r>
        <w:separator/>
      </w:r>
    </w:p>
  </w:endnote>
  <w:endnote w:type="continuationSeparator" w:id="0">
    <w:p w:rsidR="005908D3" w:rsidRDefault="005908D3" w:rsidP="0029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58734951"/>
      <w:docPartObj>
        <w:docPartGallery w:val="Page Numbers (Bottom of Page)"/>
        <w:docPartUnique/>
      </w:docPartObj>
    </w:sdtPr>
    <w:sdtEndPr>
      <w:rPr>
        <w:noProof/>
      </w:rPr>
    </w:sdtEndPr>
    <w:sdtContent>
      <w:p w:rsidR="00066D9D" w:rsidRDefault="008B62BA">
        <w:pPr>
          <w:pStyle w:val="Subsol"/>
          <w:jc w:val="center"/>
        </w:pPr>
        <w:r>
          <w:fldChar w:fldCharType="begin"/>
        </w:r>
        <w:r>
          <w:instrText xml:space="preserve"> PAGE   \* MERGEFORMAT </w:instrText>
        </w:r>
        <w:r>
          <w:fldChar w:fldCharType="separate"/>
        </w:r>
        <w:r w:rsidR="00B70B95">
          <w:t>2</w:t>
        </w:r>
        <w:r>
          <w:fldChar w:fldCharType="end"/>
        </w:r>
      </w:p>
    </w:sdtContent>
  </w:sdt>
  <w:p w:rsidR="00066D9D" w:rsidRDefault="00066D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D3" w:rsidRDefault="005908D3" w:rsidP="002911EB">
      <w:r>
        <w:separator/>
      </w:r>
    </w:p>
  </w:footnote>
  <w:footnote w:type="continuationSeparator" w:id="0">
    <w:p w:rsidR="005908D3" w:rsidRDefault="005908D3" w:rsidP="00291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E87"/>
    <w:multiLevelType w:val="hybridMultilevel"/>
    <w:tmpl w:val="F3D6E08C"/>
    <w:lvl w:ilvl="0" w:tplc="FD38F192">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 w15:restartNumberingAfterBreak="0">
    <w:nsid w:val="038537DB"/>
    <w:multiLevelType w:val="hybridMultilevel"/>
    <w:tmpl w:val="71D22590"/>
    <w:lvl w:ilvl="0" w:tplc="B2DC2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564AB"/>
    <w:multiLevelType w:val="hybridMultilevel"/>
    <w:tmpl w:val="8138A266"/>
    <w:lvl w:ilvl="0" w:tplc="C5865E98">
      <w:start w:val="1"/>
      <w:numFmt w:val="upp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17461769"/>
    <w:multiLevelType w:val="hybridMultilevel"/>
    <w:tmpl w:val="5872A8AA"/>
    <w:lvl w:ilvl="0" w:tplc="1FD809F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1C0650B5"/>
    <w:multiLevelType w:val="hybridMultilevel"/>
    <w:tmpl w:val="2DB86E7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5894248"/>
    <w:multiLevelType w:val="hybridMultilevel"/>
    <w:tmpl w:val="DA94D984"/>
    <w:lvl w:ilvl="0" w:tplc="920A17FE">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6" w15:restartNumberingAfterBreak="0">
    <w:nsid w:val="29525C37"/>
    <w:multiLevelType w:val="hybridMultilevel"/>
    <w:tmpl w:val="EBC0B3BC"/>
    <w:lvl w:ilvl="0" w:tplc="1786E252">
      <w:start w:val="1"/>
      <w:numFmt w:val="upp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0142E28"/>
    <w:multiLevelType w:val="hybridMultilevel"/>
    <w:tmpl w:val="58DED362"/>
    <w:lvl w:ilvl="0" w:tplc="AD5C0F7C">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8" w15:restartNumberingAfterBreak="0">
    <w:nsid w:val="336D1640"/>
    <w:multiLevelType w:val="hybridMultilevel"/>
    <w:tmpl w:val="20BC468A"/>
    <w:lvl w:ilvl="0" w:tplc="D074A6B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D176AF4"/>
    <w:multiLevelType w:val="hybridMultilevel"/>
    <w:tmpl w:val="B67E8822"/>
    <w:lvl w:ilvl="0" w:tplc="61C65224">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0" w15:restartNumberingAfterBreak="0">
    <w:nsid w:val="52BC4D84"/>
    <w:multiLevelType w:val="hybridMultilevel"/>
    <w:tmpl w:val="F14A4AE6"/>
    <w:lvl w:ilvl="0" w:tplc="B0FA022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63092CA4"/>
    <w:multiLevelType w:val="hybridMultilevel"/>
    <w:tmpl w:val="EDA0B0F0"/>
    <w:lvl w:ilvl="0" w:tplc="0060D02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63B02D77"/>
    <w:multiLevelType w:val="hybridMultilevel"/>
    <w:tmpl w:val="B38EE60C"/>
    <w:lvl w:ilvl="0" w:tplc="199CFAA8">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3" w15:restartNumberingAfterBreak="0">
    <w:nsid w:val="653918DD"/>
    <w:multiLevelType w:val="hybridMultilevel"/>
    <w:tmpl w:val="A942F35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0D31413"/>
    <w:multiLevelType w:val="hybridMultilevel"/>
    <w:tmpl w:val="DCF8B5C0"/>
    <w:lvl w:ilvl="0" w:tplc="07AC9CF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5" w15:restartNumberingAfterBreak="0">
    <w:nsid w:val="72903C69"/>
    <w:multiLevelType w:val="hybridMultilevel"/>
    <w:tmpl w:val="D42E9DFC"/>
    <w:lvl w:ilvl="0" w:tplc="C60C30C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1"/>
  </w:num>
  <w:num w:numId="6">
    <w:abstractNumId w:val="6"/>
  </w:num>
  <w:num w:numId="7">
    <w:abstractNumId w:val="15"/>
  </w:num>
  <w:num w:numId="8">
    <w:abstractNumId w:val="10"/>
  </w:num>
  <w:num w:numId="9">
    <w:abstractNumId w:val="11"/>
  </w:num>
  <w:num w:numId="10">
    <w:abstractNumId w:val="14"/>
  </w:num>
  <w:num w:numId="11">
    <w:abstractNumId w:val="3"/>
  </w:num>
  <w:num w:numId="12">
    <w:abstractNumId w:val="12"/>
  </w:num>
  <w:num w:numId="13">
    <w:abstractNumId w:val="0"/>
  </w:num>
  <w:num w:numId="14">
    <w:abstractNumId w:val="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EB"/>
    <w:rsid w:val="00026CE9"/>
    <w:rsid w:val="00066D9D"/>
    <w:rsid w:val="00072D9C"/>
    <w:rsid w:val="00097045"/>
    <w:rsid w:val="001575C8"/>
    <w:rsid w:val="0019553E"/>
    <w:rsid w:val="001B1A1A"/>
    <w:rsid w:val="001C31C2"/>
    <w:rsid w:val="002830B8"/>
    <w:rsid w:val="00286970"/>
    <w:rsid w:val="002911EB"/>
    <w:rsid w:val="002A28CC"/>
    <w:rsid w:val="003475FC"/>
    <w:rsid w:val="00371217"/>
    <w:rsid w:val="00384477"/>
    <w:rsid w:val="003C4FCB"/>
    <w:rsid w:val="003E6D00"/>
    <w:rsid w:val="003F6772"/>
    <w:rsid w:val="0042094B"/>
    <w:rsid w:val="004C651F"/>
    <w:rsid w:val="004E1118"/>
    <w:rsid w:val="004E31B8"/>
    <w:rsid w:val="00527F42"/>
    <w:rsid w:val="005908D3"/>
    <w:rsid w:val="005A199C"/>
    <w:rsid w:val="005A2009"/>
    <w:rsid w:val="005D1B33"/>
    <w:rsid w:val="005D5EBE"/>
    <w:rsid w:val="006504F7"/>
    <w:rsid w:val="006E2D4F"/>
    <w:rsid w:val="007F31FE"/>
    <w:rsid w:val="00820BD6"/>
    <w:rsid w:val="00847BDA"/>
    <w:rsid w:val="00855940"/>
    <w:rsid w:val="008B62BA"/>
    <w:rsid w:val="00925113"/>
    <w:rsid w:val="0093109A"/>
    <w:rsid w:val="00A03DE6"/>
    <w:rsid w:val="00A60FD0"/>
    <w:rsid w:val="00A85D6E"/>
    <w:rsid w:val="00AB5902"/>
    <w:rsid w:val="00AD3975"/>
    <w:rsid w:val="00AD7081"/>
    <w:rsid w:val="00AF19E3"/>
    <w:rsid w:val="00B2601F"/>
    <w:rsid w:val="00B409FC"/>
    <w:rsid w:val="00B51786"/>
    <w:rsid w:val="00B545CB"/>
    <w:rsid w:val="00B70B95"/>
    <w:rsid w:val="00B9088D"/>
    <w:rsid w:val="00CA0546"/>
    <w:rsid w:val="00D10E7C"/>
    <w:rsid w:val="00D436E4"/>
    <w:rsid w:val="00D5227D"/>
    <w:rsid w:val="00D649E3"/>
    <w:rsid w:val="00EC17CE"/>
    <w:rsid w:val="00F359DE"/>
    <w:rsid w:val="00F44411"/>
    <w:rsid w:val="00F52082"/>
    <w:rsid w:val="00F644BF"/>
    <w:rsid w:val="00F76642"/>
    <w:rsid w:val="00F85C25"/>
    <w:rsid w:val="00F97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9FC4-7573-4350-AC60-AB6E3544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EB"/>
    <w:pPr>
      <w:spacing w:after="0" w:line="240" w:lineRule="auto"/>
    </w:pPr>
    <w:rPr>
      <w:rFonts w:ascii="Times New Roman" w:eastAsia="Times New Roman" w:hAnsi="Times New Roman" w:cs="Times New Roman"/>
      <w:noProof/>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911EB"/>
    <w:pPr>
      <w:tabs>
        <w:tab w:val="center" w:pos="4680"/>
        <w:tab w:val="right" w:pos="9360"/>
      </w:tabs>
    </w:pPr>
  </w:style>
  <w:style w:type="character" w:customStyle="1" w:styleId="AntetCaracter">
    <w:name w:val="Antet Caracter"/>
    <w:basedOn w:val="Fontdeparagrafimplicit"/>
    <w:link w:val="Antet"/>
    <w:uiPriority w:val="99"/>
    <w:rsid w:val="002911EB"/>
    <w:rPr>
      <w:rFonts w:ascii="Times New Roman" w:eastAsia="Times New Roman" w:hAnsi="Times New Roman" w:cs="Times New Roman"/>
      <w:noProof/>
      <w:sz w:val="28"/>
      <w:szCs w:val="24"/>
      <w:lang w:val="ro-RO" w:eastAsia="ro-RO"/>
    </w:rPr>
  </w:style>
  <w:style w:type="paragraph" w:styleId="Subsol">
    <w:name w:val="footer"/>
    <w:basedOn w:val="Normal"/>
    <w:link w:val="SubsolCaracter"/>
    <w:uiPriority w:val="99"/>
    <w:unhideWhenUsed/>
    <w:rsid w:val="002911EB"/>
    <w:pPr>
      <w:tabs>
        <w:tab w:val="center" w:pos="4680"/>
        <w:tab w:val="right" w:pos="9360"/>
      </w:tabs>
    </w:pPr>
  </w:style>
  <w:style w:type="character" w:customStyle="1" w:styleId="SubsolCaracter">
    <w:name w:val="Subsol Caracter"/>
    <w:basedOn w:val="Fontdeparagrafimplicit"/>
    <w:link w:val="Subsol"/>
    <w:uiPriority w:val="99"/>
    <w:rsid w:val="002911EB"/>
    <w:rPr>
      <w:rFonts w:ascii="Times New Roman" w:eastAsia="Times New Roman" w:hAnsi="Times New Roman" w:cs="Times New Roman"/>
      <w:noProof/>
      <w:sz w:val="28"/>
      <w:szCs w:val="24"/>
      <w:lang w:val="ro-RO" w:eastAsia="ro-RO"/>
    </w:rPr>
  </w:style>
  <w:style w:type="paragraph" w:customStyle="1" w:styleId="Default">
    <w:name w:val="Default"/>
    <w:rsid w:val="00D522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f">
    <w:name w:val="List Paragraph"/>
    <w:basedOn w:val="Normal"/>
    <w:uiPriority w:val="34"/>
    <w:qFormat/>
    <w:rsid w:val="00F85C25"/>
    <w:pPr>
      <w:ind w:left="720"/>
      <w:contextualSpacing/>
    </w:pPr>
  </w:style>
  <w:style w:type="paragraph" w:styleId="NormalWeb">
    <w:name w:val="Normal (Web)"/>
    <w:basedOn w:val="Normal"/>
    <w:uiPriority w:val="99"/>
    <w:unhideWhenUsed/>
    <w:rsid w:val="00F85C25"/>
    <w:pPr>
      <w:spacing w:before="100" w:beforeAutospacing="1" w:after="100" w:afterAutospacing="1"/>
    </w:pPr>
    <w:rPr>
      <w:noProof w:val="0"/>
      <w:sz w:val="24"/>
    </w:rPr>
  </w:style>
  <w:style w:type="character" w:styleId="Robust">
    <w:name w:val="Strong"/>
    <w:uiPriority w:val="22"/>
    <w:qFormat/>
    <w:rsid w:val="003E6D00"/>
    <w:rPr>
      <w:b/>
      <w:bCs/>
    </w:rPr>
  </w:style>
  <w:style w:type="character" w:styleId="Accentuat">
    <w:name w:val="Emphasis"/>
    <w:uiPriority w:val="20"/>
    <w:qFormat/>
    <w:rsid w:val="003E6D00"/>
    <w:rPr>
      <w:i/>
      <w:iCs/>
    </w:rPr>
  </w:style>
  <w:style w:type="paragraph" w:customStyle="1" w:styleId="western">
    <w:name w:val="western"/>
    <w:basedOn w:val="Normal"/>
    <w:rsid w:val="003E6D00"/>
    <w:pPr>
      <w:spacing w:before="100" w:beforeAutospacing="1" w:after="144" w:line="288" w:lineRule="auto"/>
    </w:pPr>
    <w:rPr>
      <w:rFonts w:ascii="Calibri" w:hAnsi="Calibri" w:cs="Calibri"/>
      <w:noProof w:val="0"/>
      <w:color w:val="00000A"/>
      <w:sz w:val="24"/>
      <w:lang w:val="en-US" w:eastAsia="en-US"/>
    </w:rPr>
  </w:style>
  <w:style w:type="paragraph" w:styleId="TextnBalon">
    <w:name w:val="Balloon Text"/>
    <w:basedOn w:val="Normal"/>
    <w:link w:val="TextnBalonCaracter"/>
    <w:uiPriority w:val="99"/>
    <w:semiHidden/>
    <w:unhideWhenUsed/>
    <w:rsid w:val="005D5EB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D5EBE"/>
    <w:rPr>
      <w:rFonts w:ascii="Segoe UI" w:eastAsia="Times New Roman" w:hAnsi="Segoe UI" w:cs="Segoe UI"/>
      <w:noProof/>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4185</Words>
  <Characters>23856</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Curtici</dc:creator>
  <cp:lastModifiedBy>Dan Roman</cp:lastModifiedBy>
  <cp:revision>2</cp:revision>
  <cp:lastPrinted>2019-09-09T12:16:00Z</cp:lastPrinted>
  <dcterms:created xsi:type="dcterms:W3CDTF">2019-09-12T10:02:00Z</dcterms:created>
  <dcterms:modified xsi:type="dcterms:W3CDTF">2019-09-12T10:02:00Z</dcterms:modified>
</cp:coreProperties>
</file>