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B5" w:rsidRPr="00286F34" w:rsidRDefault="000961B5" w:rsidP="000961B5">
      <w:pPr>
        <w:rPr>
          <w:rFonts w:ascii="Verdana" w:hAnsi="Verdana"/>
          <w:b/>
        </w:rPr>
      </w:pPr>
      <w:r w:rsidRPr="00286F34">
        <w:rPr>
          <w:rFonts w:ascii="Verdana" w:hAnsi="Verdana"/>
          <w:b/>
        </w:rPr>
        <w:t xml:space="preserve">ROMÂNIA                                                         </w:t>
      </w:r>
    </w:p>
    <w:p w:rsidR="000961B5" w:rsidRPr="00286F34" w:rsidRDefault="000961B5" w:rsidP="000961B5">
      <w:pPr>
        <w:rPr>
          <w:rFonts w:ascii="Verdana" w:hAnsi="Verdana"/>
          <w:b/>
        </w:rPr>
      </w:pPr>
      <w:r w:rsidRPr="00286F34">
        <w:rPr>
          <w:rFonts w:ascii="Verdana" w:hAnsi="Verdana"/>
          <w:b/>
        </w:rPr>
        <w:t>JUDEŢUL ARAD</w:t>
      </w:r>
    </w:p>
    <w:p w:rsidR="000961B5" w:rsidRPr="00286F34" w:rsidRDefault="000961B5" w:rsidP="000961B5">
      <w:pPr>
        <w:pStyle w:val="Titlu1"/>
        <w:rPr>
          <w:rFonts w:ascii="Verdana" w:hAnsi="Verdana"/>
          <w:sz w:val="24"/>
          <w:szCs w:val="24"/>
        </w:rPr>
      </w:pPr>
      <w:r w:rsidRPr="00286F34">
        <w:rPr>
          <w:rFonts w:ascii="Verdana" w:hAnsi="Verdana"/>
          <w:sz w:val="24"/>
          <w:szCs w:val="24"/>
        </w:rPr>
        <w:t>COMUNA ŞAGU</w:t>
      </w:r>
      <w:r w:rsidRPr="00286F34">
        <w:rPr>
          <w:rFonts w:ascii="Verdana" w:hAnsi="Verdana"/>
          <w:sz w:val="24"/>
          <w:szCs w:val="24"/>
        </w:rPr>
        <w:tab/>
      </w:r>
    </w:p>
    <w:p w:rsidR="000961B5" w:rsidRDefault="000961B5" w:rsidP="000961B5">
      <w:pPr>
        <w:rPr>
          <w:rFonts w:ascii="Verdana" w:hAnsi="Verdana"/>
          <w:b/>
        </w:rPr>
      </w:pPr>
      <w:r w:rsidRPr="00286F34">
        <w:rPr>
          <w:rFonts w:ascii="Verdana" w:hAnsi="Verdana"/>
          <w:b/>
        </w:rPr>
        <w:t>CONSILIUL LOCAL</w:t>
      </w:r>
    </w:p>
    <w:p w:rsidR="00E27355" w:rsidRPr="00E27355" w:rsidRDefault="000A4F02" w:rsidP="00E27355">
      <w:pPr>
        <w:widowControl/>
        <w:jc w:val="both"/>
        <w:rPr>
          <w:rFonts w:ascii="Verdana" w:eastAsia="Times New Roman" w:hAnsi="Verdana" w:cs="Arial"/>
          <w:i/>
          <w:color w:val="auto"/>
          <w:lang w:val="en-US" w:eastAsia="en-US" w:bidi="ar-SA"/>
        </w:rPr>
      </w:pPr>
      <w:r>
        <w:rPr>
          <w:rFonts w:ascii="Verdana" w:eastAsia="Times New Roman" w:hAnsi="Verdana" w:cs="Arial"/>
          <w:i/>
          <w:color w:val="auto"/>
          <w:lang w:val="en-US" w:eastAsia="en-US" w:bidi="ar-SA"/>
        </w:rPr>
        <w:t>N</w:t>
      </w:r>
      <w:r w:rsidR="00E27355" w:rsidRPr="00E27355">
        <w:rPr>
          <w:rFonts w:ascii="Verdana" w:eastAsia="Times New Roman" w:hAnsi="Verdana" w:cs="Arial"/>
          <w:i/>
          <w:color w:val="auto"/>
          <w:lang w:val="en-US" w:eastAsia="en-US" w:bidi="ar-SA"/>
        </w:rPr>
        <w:t xml:space="preserve">r. </w:t>
      </w:r>
      <w:r w:rsidR="00685B90">
        <w:rPr>
          <w:rFonts w:ascii="Verdana" w:eastAsia="Times New Roman" w:hAnsi="Verdana" w:cs="Arial"/>
          <w:i/>
          <w:color w:val="000000" w:themeColor="text1"/>
          <w:szCs w:val="22"/>
          <w:lang w:val="en-US" w:eastAsia="en-US" w:bidi="ar-SA"/>
        </w:rPr>
        <w:t>50</w:t>
      </w:r>
      <w:r w:rsidR="00EC7AFB">
        <w:rPr>
          <w:rFonts w:ascii="Verdana" w:eastAsia="Times New Roman" w:hAnsi="Verdana" w:cs="Arial"/>
          <w:i/>
          <w:color w:val="000000" w:themeColor="text1"/>
          <w:szCs w:val="22"/>
          <w:lang w:val="en-US" w:eastAsia="en-US" w:bidi="ar-SA"/>
        </w:rPr>
        <w:t>12</w:t>
      </w:r>
      <w:r w:rsidR="00E27355" w:rsidRPr="00E27355">
        <w:rPr>
          <w:rFonts w:ascii="Verdana" w:eastAsia="Times New Roman" w:hAnsi="Verdana" w:cs="Arial"/>
          <w:i/>
          <w:color w:val="000000" w:themeColor="text1"/>
          <w:szCs w:val="22"/>
          <w:lang w:val="en-US" w:eastAsia="en-US" w:bidi="ar-SA"/>
        </w:rPr>
        <w:t>/</w:t>
      </w:r>
      <w:r w:rsidR="00685B90">
        <w:rPr>
          <w:rFonts w:ascii="Verdana" w:eastAsia="Times New Roman" w:hAnsi="Verdana" w:cs="Arial"/>
          <w:i/>
          <w:color w:val="000000" w:themeColor="text1"/>
          <w:szCs w:val="22"/>
          <w:lang w:val="en-US" w:eastAsia="en-US" w:bidi="ar-SA"/>
        </w:rPr>
        <w:t>10.09</w:t>
      </w:r>
      <w:r w:rsidR="00E27355" w:rsidRPr="00E27355">
        <w:rPr>
          <w:rFonts w:ascii="Verdana" w:eastAsia="Times New Roman" w:hAnsi="Verdana" w:cs="Arial"/>
          <w:i/>
          <w:color w:val="000000" w:themeColor="text1"/>
          <w:szCs w:val="22"/>
          <w:lang w:val="en-US" w:eastAsia="en-US" w:bidi="ar-SA"/>
        </w:rPr>
        <w:t>.2019</w:t>
      </w:r>
    </w:p>
    <w:p w:rsidR="000961B5" w:rsidRPr="00E83ADF" w:rsidRDefault="000961B5" w:rsidP="000961B5">
      <w:pPr>
        <w:rPr>
          <w:rFonts w:ascii="Verdana" w:hAnsi="Verdana"/>
          <w:i/>
          <w:u w:val="single"/>
        </w:rPr>
      </w:pPr>
    </w:p>
    <w:p w:rsidR="000961B5" w:rsidRPr="00FF462F" w:rsidRDefault="000961B5" w:rsidP="000961B5">
      <w:pPr>
        <w:jc w:val="center"/>
        <w:rPr>
          <w:rFonts w:ascii="Verdana" w:hAnsi="Verdana"/>
          <w:b/>
          <w:sz w:val="28"/>
          <w:u w:val="single"/>
          <w:lang w:eastAsia="en-GB"/>
        </w:rPr>
      </w:pPr>
      <w:r>
        <w:rPr>
          <w:rFonts w:ascii="Verdana" w:hAnsi="Verdana"/>
          <w:b/>
          <w:sz w:val="28"/>
          <w:u w:val="single"/>
          <w:lang w:val="en-GB" w:eastAsia="en-GB"/>
        </w:rPr>
        <w:t>Expunere de motive</w:t>
      </w:r>
    </w:p>
    <w:p w:rsidR="000961B5" w:rsidRDefault="000961B5" w:rsidP="000961B5">
      <w:pPr>
        <w:pStyle w:val="Bodytext20"/>
        <w:shd w:val="clear" w:color="auto" w:fill="auto"/>
        <w:spacing w:line="274" w:lineRule="exact"/>
        <w:ind w:left="480" w:firstLine="0"/>
        <w:jc w:val="center"/>
        <w:rPr>
          <w:rFonts w:ascii="Verdana" w:hAnsi="Verdana"/>
          <w:color w:val="000000"/>
          <w:sz w:val="24"/>
          <w:szCs w:val="24"/>
          <w:lang w:val="ro-RO" w:eastAsia="ro-RO" w:bidi="ro-RO"/>
        </w:rPr>
      </w:pPr>
    </w:p>
    <w:p w:rsidR="00EC7AFB" w:rsidRPr="008F67A3" w:rsidRDefault="00FF5DDA" w:rsidP="00EC7AFB">
      <w:pPr>
        <w:autoSpaceDE w:val="0"/>
        <w:autoSpaceDN w:val="0"/>
        <w:adjustRightInd w:val="0"/>
        <w:jc w:val="center"/>
        <w:rPr>
          <w:rFonts w:ascii="Verdana" w:eastAsia="Calibri" w:hAnsi="Verdana" w:cs="Tahoma"/>
          <w:b/>
        </w:rPr>
      </w:pPr>
      <w:r>
        <w:rPr>
          <w:rFonts w:ascii="Verdana" w:hAnsi="Verdana"/>
          <w:szCs w:val="20"/>
        </w:rPr>
        <w:t xml:space="preserve">la Proiectul de hotărâre </w:t>
      </w:r>
      <w:bookmarkStart w:id="0" w:name="_Hlk482606393"/>
      <w:r w:rsidR="00EC7AFB" w:rsidRPr="00EC7AFB">
        <w:rPr>
          <w:rFonts w:ascii="Verdana" w:eastAsia="Calibri" w:hAnsi="Verdana" w:cs="Tahoma"/>
        </w:rPr>
        <w:t>privind aprobarea  Planului Local de acţiune în domeniul serviciilor sociale  la nivelul Comunei Sagu</w:t>
      </w:r>
    </w:p>
    <w:bookmarkEnd w:id="0"/>
    <w:p w:rsidR="006F0F2B" w:rsidRPr="000961B5" w:rsidRDefault="006F0F2B" w:rsidP="000961B5">
      <w:pPr>
        <w:pStyle w:val="Bodytext50"/>
        <w:shd w:val="clear" w:color="auto" w:fill="auto"/>
        <w:spacing w:before="0" w:line="274" w:lineRule="exact"/>
        <w:rPr>
          <w:rFonts w:ascii="Verdana" w:hAnsi="Verdana"/>
          <w:color w:val="000000"/>
          <w:sz w:val="24"/>
          <w:szCs w:val="24"/>
          <w:lang w:val="ro-RO" w:eastAsia="ro-RO" w:bidi="ro-RO"/>
        </w:rPr>
      </w:pPr>
    </w:p>
    <w:p w:rsidR="00E27355" w:rsidRPr="00E27355" w:rsidRDefault="00E27355" w:rsidP="00E27355">
      <w:pPr>
        <w:widowControl/>
        <w:rPr>
          <w:rFonts w:ascii="Verdana" w:eastAsia="Times New Roman" w:hAnsi="Verdana" w:cs="Arial"/>
          <w:b/>
          <w:bCs/>
          <w:color w:val="auto"/>
          <w:lang w:eastAsia="en-US" w:bidi="ar-SA"/>
        </w:rPr>
      </w:pPr>
      <w:r w:rsidRPr="00E27355">
        <w:rPr>
          <w:rFonts w:ascii="Verdana" w:eastAsia="Times New Roman" w:hAnsi="Verdana" w:cs="Arial"/>
          <w:b/>
          <w:bCs/>
          <w:color w:val="auto"/>
          <w:lang w:eastAsia="en-US" w:bidi="ar-SA"/>
        </w:rPr>
        <w:t xml:space="preserve">     Având în vedere:</w:t>
      </w:r>
    </w:p>
    <w:p w:rsidR="00EC7AFB" w:rsidRPr="008F67A3" w:rsidRDefault="00EC7AFB" w:rsidP="00EC7AFB">
      <w:pPr>
        <w:jc w:val="both"/>
        <w:rPr>
          <w:rFonts w:ascii="Verdana" w:hAnsi="Verdana" w:cs="Arial"/>
          <w:bCs/>
        </w:rPr>
      </w:pPr>
      <w:r w:rsidRPr="008F67A3">
        <w:rPr>
          <w:rFonts w:ascii="Verdana" w:hAnsi="Verdana" w:cs="Arial"/>
          <w:bCs/>
        </w:rPr>
        <w:t xml:space="preserve">   - prevederile art. 121 (1) şi (2), din Constituţia României, republicată în MO, partea I, nr. 767/31.10.2003,</w:t>
      </w:r>
    </w:p>
    <w:p w:rsidR="00EC7AFB" w:rsidRPr="008F67A3" w:rsidRDefault="00EC7AFB" w:rsidP="00EC7AFB">
      <w:pPr>
        <w:autoSpaceDE w:val="0"/>
        <w:autoSpaceDN w:val="0"/>
        <w:adjustRightInd w:val="0"/>
        <w:rPr>
          <w:rFonts w:ascii="Verdana" w:eastAsia="Calibri" w:hAnsi="Verdana" w:cs="Tahoma"/>
          <w:b/>
          <w:lang w:eastAsia="en-US"/>
        </w:rPr>
      </w:pPr>
      <w:r w:rsidRPr="008F67A3">
        <w:rPr>
          <w:rFonts w:ascii="Verdana" w:eastAsia="TimesNewRomanPSMT" w:hAnsi="Verdana" w:cs="TimesNewRomanPSMT"/>
        </w:rPr>
        <w:t xml:space="preserve">   - Proiectul de hotărâre nr. 5011 din 10.08.2019 </w:t>
      </w:r>
      <w:r w:rsidRPr="008F67A3">
        <w:rPr>
          <w:rFonts w:ascii="Verdana" w:eastAsia="Calibri" w:hAnsi="Verdana" w:cs="Tahoma"/>
        </w:rPr>
        <w:t>privind aprobarea  Planului Local de acţiune în domeniul serviciilor sociale  la nivelul Comunei Sagu</w:t>
      </w:r>
      <w:r w:rsidRPr="008F67A3">
        <w:rPr>
          <w:rFonts w:ascii="Verdana" w:eastAsia="TimesNewRomanPSMT" w:hAnsi="Verdana" w:cs="TimesNewRomanPSMT"/>
        </w:rPr>
        <w:t>, proiect iniţiat de primarului comunei Șagu;</w:t>
      </w:r>
    </w:p>
    <w:p w:rsidR="00EC7AFB" w:rsidRPr="008F67A3" w:rsidRDefault="00EC7AFB" w:rsidP="00EC7AFB">
      <w:pPr>
        <w:jc w:val="both"/>
        <w:rPr>
          <w:rFonts w:ascii="Verdana" w:eastAsia="Calibri" w:hAnsi="Verdana" w:cs="Tahoma"/>
        </w:rPr>
      </w:pPr>
      <w:r w:rsidRPr="008F67A3">
        <w:rPr>
          <w:rFonts w:ascii="Verdana" w:hAnsi="Verdana" w:cs="Tahoma"/>
        </w:rPr>
        <w:t xml:space="preserve">   - Expunerea de motive nr. 5012/10.09.2019 a primarului comunei Sagu  prin care se propune aprobarea  Planului Local de acţiune în domeniul serviciilor sociale la nivelul Comunei Sagu, identificarea şi valorificarea nevoilor şi situaţiilor care impun furnizarea de servicii sociale,   dezvoltarea şi administrarea serviciilor sociale primare, în funcţie de nevoile locale promovarea parteneriatelor cu alţi furnizori de servicii sociale elaborarea Planului de acţiuni în domeniul serviciilor sociale la nivelul </w:t>
      </w:r>
      <w:r w:rsidRPr="008F67A3">
        <w:rPr>
          <w:rFonts w:ascii="Verdana" w:eastAsia="Calibri" w:hAnsi="Verdana" w:cs="Tahoma"/>
        </w:rPr>
        <w:t>Comunei Sagu</w:t>
      </w:r>
    </w:p>
    <w:p w:rsidR="00EC7AFB" w:rsidRPr="008F67A3" w:rsidRDefault="00EC7AFB" w:rsidP="00EC7AFB">
      <w:pPr>
        <w:autoSpaceDE w:val="0"/>
        <w:autoSpaceDN w:val="0"/>
        <w:adjustRightInd w:val="0"/>
        <w:jc w:val="both"/>
        <w:rPr>
          <w:rFonts w:ascii="Verdana" w:eastAsia="Calibri" w:hAnsi="Verdana" w:cs="Tahoma"/>
          <w:b/>
        </w:rPr>
      </w:pPr>
      <w:r w:rsidRPr="008F67A3">
        <w:rPr>
          <w:rFonts w:ascii="Verdana" w:hAnsi="Verdana"/>
        </w:rPr>
        <w:t xml:space="preserve">   - referatul nr. 5010 din 10.09.2019 a compartimentului asistență socială prin care face cunoscut necesitatea </w:t>
      </w:r>
      <w:r w:rsidRPr="008F67A3">
        <w:rPr>
          <w:rFonts w:ascii="Verdana" w:eastAsia="Calibri" w:hAnsi="Verdana" w:cs="Tahoma"/>
        </w:rPr>
        <w:t>aprobării  Planului Local de acţiune în domeniul serviciilor sociale  la nivelul Comunei Sagu</w:t>
      </w:r>
    </w:p>
    <w:p w:rsidR="00EC7AFB" w:rsidRPr="008F67A3" w:rsidRDefault="00EC7AFB" w:rsidP="00EC7AFB">
      <w:pPr>
        <w:jc w:val="both"/>
        <w:rPr>
          <w:rFonts w:ascii="Verdana" w:hAnsi="Verdana" w:cs="Tahoma"/>
        </w:rPr>
      </w:pPr>
      <w:bookmarkStart w:id="1" w:name="_Hlk482612171"/>
      <w:r w:rsidRPr="008F67A3">
        <w:rPr>
          <w:rFonts w:ascii="Verdana" w:hAnsi="Verdana" w:cs="Tahoma"/>
        </w:rPr>
        <w:t xml:space="preserve">   - prevederile art.112 şi ale art.117 din Legea nr.292/2011 a asistenţei sociale;</w:t>
      </w:r>
    </w:p>
    <w:p w:rsidR="00EC7AFB" w:rsidRPr="008F67A3" w:rsidRDefault="00EC7AFB" w:rsidP="00EC7AFB">
      <w:pPr>
        <w:jc w:val="both"/>
        <w:rPr>
          <w:rFonts w:ascii="Verdana" w:hAnsi="Verdana" w:cs="Tahoma"/>
        </w:rPr>
      </w:pPr>
      <w:r w:rsidRPr="008F67A3">
        <w:rPr>
          <w:rFonts w:ascii="Verdana" w:hAnsi="Verdana" w:cs="Tahoma"/>
        </w:rPr>
        <w:t xml:space="preserve">   - prevederile art. 3, alin 2, lit. b din H.G. nr. 797/2017 pentru aprobarea Planului Local de acţiune în domeniul serviciilor sociale la nivelul Comunei Sagu a Metodologiei de lucru privind colaborarea dintre direcţiile generale de asistenţă socială şi protecţia copilului şi serviciile publice de asistenţă socială şi a modelului standard al documentelor elaborate de către acestea,</w:t>
      </w:r>
    </w:p>
    <w:bookmarkEnd w:id="1"/>
    <w:p w:rsidR="00EC7AFB" w:rsidRPr="008F67A3" w:rsidRDefault="00EC7AFB" w:rsidP="00EC7AFB">
      <w:pPr>
        <w:jc w:val="both"/>
        <w:rPr>
          <w:rFonts w:ascii="Verdana" w:hAnsi="Verdana" w:cs="Arial"/>
          <w:bCs/>
        </w:rPr>
      </w:pPr>
      <w:r w:rsidRPr="008F67A3">
        <w:rPr>
          <w:rFonts w:ascii="Verdana" w:hAnsi="Verdana" w:cs="Arial"/>
          <w:bCs/>
        </w:rPr>
        <w:t xml:space="preserve">  -  Raportul comisiei de specialitate din cadrul Consiliului local Șagu;</w:t>
      </w:r>
    </w:p>
    <w:p w:rsidR="00685B90" w:rsidRDefault="00685B90" w:rsidP="007E7F80">
      <w:pPr>
        <w:pStyle w:val="Bodytext20"/>
        <w:shd w:val="clear" w:color="auto" w:fill="auto"/>
        <w:spacing w:line="240" w:lineRule="auto"/>
        <w:ind w:firstLine="0"/>
        <w:rPr>
          <w:rFonts w:ascii="Verdana" w:hAnsi="Verdana"/>
          <w:b w:val="0"/>
          <w:sz w:val="24"/>
          <w:szCs w:val="24"/>
        </w:rPr>
      </w:pPr>
      <w:bookmarkStart w:id="2" w:name="_GoBack"/>
      <w:bookmarkEnd w:id="2"/>
    </w:p>
    <w:p w:rsidR="006F0F2B" w:rsidRPr="000961B5" w:rsidRDefault="006F0F2B" w:rsidP="007E7F80">
      <w:pPr>
        <w:pStyle w:val="Bodytext20"/>
        <w:shd w:val="clear" w:color="auto" w:fill="auto"/>
        <w:spacing w:line="240" w:lineRule="auto"/>
        <w:ind w:firstLine="0"/>
        <w:rPr>
          <w:rFonts w:ascii="Verdana" w:hAnsi="Verdana"/>
          <w:b w:val="0"/>
          <w:sz w:val="24"/>
          <w:szCs w:val="24"/>
        </w:rPr>
      </w:pPr>
      <w:r w:rsidRPr="000961B5">
        <w:rPr>
          <w:rFonts w:ascii="Verdana" w:hAnsi="Verdana"/>
          <w:b w:val="0"/>
          <w:sz w:val="24"/>
          <w:szCs w:val="24"/>
        </w:rPr>
        <w:t xml:space="preserve">        </w:t>
      </w:r>
      <w:r w:rsidRPr="000961B5">
        <w:rPr>
          <w:rFonts w:ascii="Verdana" w:hAnsi="Verdana"/>
          <w:b w:val="0"/>
          <w:color w:val="000000"/>
          <w:sz w:val="24"/>
          <w:szCs w:val="24"/>
          <w:lang w:val="ro-RO" w:eastAsia="ro-RO" w:bidi="ro-RO"/>
        </w:rPr>
        <w:t xml:space="preserve">După întocmirea Raportului de avizare de către comisiile de specialitate ale Consiliului Local, proiectul de hotărâre însoţit de expunerea de motive , raportul compartimentului de specialitate va fi prezentat spre dezbatere si aprobare Consiliului Local al comunei </w:t>
      </w:r>
      <w:r w:rsidR="00E4365E" w:rsidRPr="000961B5">
        <w:rPr>
          <w:rFonts w:ascii="Verdana" w:hAnsi="Verdana"/>
          <w:b w:val="0"/>
          <w:sz w:val="24"/>
          <w:szCs w:val="24"/>
        </w:rPr>
        <w:t>Sagu</w:t>
      </w:r>
      <w:r w:rsidRPr="000961B5">
        <w:rPr>
          <w:rFonts w:ascii="Verdana" w:hAnsi="Verdana"/>
          <w:b w:val="0"/>
          <w:sz w:val="24"/>
          <w:szCs w:val="24"/>
        </w:rPr>
        <w:t>.</w:t>
      </w:r>
    </w:p>
    <w:p w:rsidR="006F0F2B" w:rsidRPr="000961B5" w:rsidRDefault="006F0F2B" w:rsidP="007E7F80">
      <w:pPr>
        <w:pStyle w:val="Bodytext20"/>
        <w:shd w:val="clear" w:color="auto" w:fill="auto"/>
        <w:spacing w:line="240" w:lineRule="auto"/>
        <w:ind w:firstLine="0"/>
        <w:rPr>
          <w:rFonts w:ascii="Verdana" w:hAnsi="Verdana"/>
          <w:b w:val="0"/>
          <w:sz w:val="24"/>
          <w:szCs w:val="24"/>
        </w:rPr>
      </w:pPr>
    </w:p>
    <w:p w:rsidR="006F0F2B" w:rsidRPr="000961B5" w:rsidRDefault="006F0F2B" w:rsidP="007E7F80">
      <w:pPr>
        <w:pStyle w:val="Bodytext20"/>
        <w:shd w:val="clear" w:color="auto" w:fill="auto"/>
        <w:spacing w:line="240" w:lineRule="auto"/>
        <w:ind w:firstLine="0"/>
        <w:rPr>
          <w:rFonts w:ascii="Verdana" w:hAnsi="Verdana"/>
          <w:b w:val="0"/>
          <w:sz w:val="24"/>
          <w:szCs w:val="24"/>
        </w:rPr>
      </w:pPr>
    </w:p>
    <w:p w:rsidR="006F0F2B" w:rsidRPr="000961B5" w:rsidRDefault="006F0F2B" w:rsidP="006F0F2B">
      <w:pPr>
        <w:pStyle w:val="Bodytext20"/>
        <w:shd w:val="clear" w:color="auto" w:fill="auto"/>
        <w:spacing w:line="274" w:lineRule="exact"/>
        <w:ind w:firstLine="0"/>
        <w:rPr>
          <w:rFonts w:ascii="Verdana" w:hAnsi="Verdana"/>
          <w:b w:val="0"/>
          <w:sz w:val="24"/>
          <w:szCs w:val="24"/>
        </w:rPr>
      </w:pPr>
    </w:p>
    <w:p w:rsidR="006F0F2B" w:rsidRPr="000961B5" w:rsidRDefault="00E27355" w:rsidP="000961B5">
      <w:pPr>
        <w:pStyle w:val="Bodytext20"/>
        <w:shd w:val="clear" w:color="auto" w:fill="auto"/>
        <w:spacing w:line="274" w:lineRule="exact"/>
        <w:ind w:firstLine="0"/>
        <w:jc w:val="center"/>
        <w:rPr>
          <w:rFonts w:ascii="Verdana" w:hAnsi="Verdana"/>
          <w:b w:val="0"/>
          <w:sz w:val="24"/>
          <w:szCs w:val="24"/>
        </w:rPr>
      </w:pPr>
      <w:r w:rsidRPr="000961B5">
        <w:rPr>
          <w:rFonts w:ascii="Verdana" w:hAnsi="Verdana"/>
          <w:b w:val="0"/>
          <w:sz w:val="24"/>
          <w:szCs w:val="24"/>
        </w:rPr>
        <w:t>Primar,</w:t>
      </w:r>
    </w:p>
    <w:p w:rsidR="006F0F2B" w:rsidRPr="000961B5" w:rsidRDefault="00E4365E" w:rsidP="000961B5">
      <w:pPr>
        <w:pStyle w:val="Bodytext20"/>
        <w:shd w:val="clear" w:color="auto" w:fill="auto"/>
        <w:spacing w:line="274" w:lineRule="exact"/>
        <w:ind w:firstLine="0"/>
        <w:jc w:val="center"/>
        <w:rPr>
          <w:rFonts w:ascii="Verdana" w:hAnsi="Verdana"/>
          <w:b w:val="0"/>
          <w:sz w:val="24"/>
          <w:szCs w:val="24"/>
        </w:rPr>
      </w:pPr>
      <w:r w:rsidRPr="000961B5">
        <w:rPr>
          <w:rFonts w:ascii="Verdana" w:hAnsi="Verdana"/>
          <w:b w:val="0"/>
          <w:sz w:val="24"/>
          <w:szCs w:val="24"/>
        </w:rPr>
        <w:t>Emilia Br</w:t>
      </w:r>
      <w:r w:rsidR="007E7F80">
        <w:rPr>
          <w:rFonts w:ascii="Verdana" w:hAnsi="Verdana"/>
          <w:b w:val="0"/>
          <w:sz w:val="24"/>
          <w:szCs w:val="24"/>
        </w:rPr>
        <w:t>ăneț</w:t>
      </w:r>
    </w:p>
    <w:p w:rsidR="008F3EC6" w:rsidRPr="000961B5" w:rsidRDefault="008F3EC6">
      <w:pPr>
        <w:rPr>
          <w:rFonts w:ascii="Verdana" w:hAnsi="Verdana"/>
        </w:rPr>
      </w:pPr>
    </w:p>
    <w:sectPr w:rsidR="008F3EC6" w:rsidRPr="000961B5" w:rsidSect="007E7F80">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F1" w:rsidRDefault="005133F1" w:rsidP="006F0F2B">
      <w:r>
        <w:separator/>
      </w:r>
    </w:p>
  </w:endnote>
  <w:endnote w:type="continuationSeparator" w:id="0">
    <w:p w:rsidR="005133F1" w:rsidRDefault="005133F1" w:rsidP="006F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F1" w:rsidRDefault="005133F1" w:rsidP="006F0F2B">
      <w:r>
        <w:separator/>
      </w:r>
    </w:p>
  </w:footnote>
  <w:footnote w:type="continuationSeparator" w:id="0">
    <w:p w:rsidR="005133F1" w:rsidRDefault="005133F1" w:rsidP="006F0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F723F"/>
    <w:multiLevelType w:val="multilevel"/>
    <w:tmpl w:val="63820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E1"/>
    <w:rsid w:val="00024C96"/>
    <w:rsid w:val="000961B5"/>
    <w:rsid w:val="000A4F02"/>
    <w:rsid w:val="000C1FE1"/>
    <w:rsid w:val="000E1E78"/>
    <w:rsid w:val="00222F4F"/>
    <w:rsid w:val="00425A12"/>
    <w:rsid w:val="00426F4E"/>
    <w:rsid w:val="005133F1"/>
    <w:rsid w:val="00685B90"/>
    <w:rsid w:val="006972BD"/>
    <w:rsid w:val="006F0F2B"/>
    <w:rsid w:val="007E7F80"/>
    <w:rsid w:val="008F3EC6"/>
    <w:rsid w:val="00914B1B"/>
    <w:rsid w:val="00A52986"/>
    <w:rsid w:val="00B57718"/>
    <w:rsid w:val="00C4249A"/>
    <w:rsid w:val="00E27355"/>
    <w:rsid w:val="00E4365E"/>
    <w:rsid w:val="00EC7AFB"/>
    <w:rsid w:val="00F21DDF"/>
    <w:rsid w:val="00F574D8"/>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F9ADE-CB6C-44CF-B150-2F3FF414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0F2B"/>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paragraph" w:styleId="Titlu1">
    <w:name w:val="heading 1"/>
    <w:basedOn w:val="Normal"/>
    <w:next w:val="Normal"/>
    <w:link w:val="Titlu1Caracter"/>
    <w:qFormat/>
    <w:rsid w:val="000961B5"/>
    <w:pPr>
      <w:keepNext/>
      <w:widowControl/>
      <w:outlineLvl w:val="0"/>
    </w:pPr>
    <w:rPr>
      <w:rFonts w:ascii="Times New Roman" w:eastAsia="Times New Roman" w:hAnsi="Times New Roman" w:cs="Times New Roman"/>
      <w:b/>
      <w:color w:val="auto"/>
      <w:sz w:val="28"/>
      <w:szCs w:val="28"/>
      <w:lang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6F0F2B"/>
    <w:rPr>
      <w:color w:val="0066CC"/>
      <w:u w:val="single"/>
    </w:rPr>
  </w:style>
  <w:style w:type="character" w:customStyle="1" w:styleId="Bodytext2">
    <w:name w:val="Body text (2)_"/>
    <w:basedOn w:val="Fontdeparagrafimplicit"/>
    <w:link w:val="Bodytext20"/>
    <w:rsid w:val="006F0F2B"/>
    <w:rPr>
      <w:rFonts w:ascii="Times New Roman" w:eastAsia="Times New Roman" w:hAnsi="Times New Roman" w:cs="Times New Roman"/>
      <w:b/>
      <w:bCs/>
      <w:shd w:val="clear" w:color="auto" w:fill="FFFFFF"/>
    </w:rPr>
  </w:style>
  <w:style w:type="character" w:customStyle="1" w:styleId="Bodytext5">
    <w:name w:val="Body text (5)_"/>
    <w:basedOn w:val="Fontdeparagrafimplicit"/>
    <w:link w:val="Bodytext50"/>
    <w:rsid w:val="006F0F2B"/>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0F2B"/>
    <w:pPr>
      <w:shd w:val="clear" w:color="auto" w:fill="FFFFFF"/>
      <w:spacing w:line="0" w:lineRule="atLeast"/>
      <w:ind w:hanging="260"/>
      <w:jc w:val="both"/>
    </w:pPr>
    <w:rPr>
      <w:rFonts w:ascii="Times New Roman" w:eastAsia="Times New Roman" w:hAnsi="Times New Roman" w:cs="Times New Roman"/>
      <w:b/>
      <w:bCs/>
      <w:color w:val="auto"/>
      <w:sz w:val="22"/>
      <w:szCs w:val="22"/>
      <w:lang w:val="en-US" w:eastAsia="en-US" w:bidi="ar-SA"/>
    </w:rPr>
  </w:style>
  <w:style w:type="paragraph" w:customStyle="1" w:styleId="Bodytext50">
    <w:name w:val="Body text (5)"/>
    <w:basedOn w:val="Normal"/>
    <w:link w:val="Bodytext5"/>
    <w:rsid w:val="006F0F2B"/>
    <w:pPr>
      <w:shd w:val="clear" w:color="auto" w:fill="FFFFFF"/>
      <w:spacing w:before="240" w:line="264" w:lineRule="exact"/>
      <w:jc w:val="both"/>
    </w:pPr>
    <w:rPr>
      <w:rFonts w:ascii="Times New Roman" w:eastAsia="Times New Roman" w:hAnsi="Times New Roman" w:cs="Times New Roman"/>
      <w:color w:val="auto"/>
      <w:sz w:val="22"/>
      <w:szCs w:val="22"/>
      <w:lang w:val="en-US" w:eastAsia="en-US" w:bidi="ar-SA"/>
    </w:rPr>
  </w:style>
  <w:style w:type="paragraph" w:styleId="Antet">
    <w:name w:val="header"/>
    <w:basedOn w:val="Normal"/>
    <w:link w:val="AntetCaracter"/>
    <w:uiPriority w:val="99"/>
    <w:unhideWhenUsed/>
    <w:rsid w:val="006F0F2B"/>
    <w:pPr>
      <w:tabs>
        <w:tab w:val="center" w:pos="4680"/>
        <w:tab w:val="right" w:pos="9360"/>
      </w:tabs>
    </w:pPr>
  </w:style>
  <w:style w:type="character" w:customStyle="1" w:styleId="AntetCaracter">
    <w:name w:val="Antet Caracter"/>
    <w:basedOn w:val="Fontdeparagrafimplicit"/>
    <w:link w:val="Antet"/>
    <w:uiPriority w:val="99"/>
    <w:rsid w:val="006F0F2B"/>
    <w:rPr>
      <w:rFonts w:ascii="Arial Unicode MS" w:eastAsia="Arial Unicode MS" w:hAnsi="Arial Unicode MS" w:cs="Arial Unicode MS"/>
      <w:color w:val="000000"/>
      <w:sz w:val="24"/>
      <w:szCs w:val="24"/>
      <w:lang w:val="ro-RO" w:eastAsia="ro-RO" w:bidi="ro-RO"/>
    </w:rPr>
  </w:style>
  <w:style w:type="paragraph" w:styleId="Subsol">
    <w:name w:val="footer"/>
    <w:basedOn w:val="Normal"/>
    <w:link w:val="SubsolCaracter"/>
    <w:uiPriority w:val="99"/>
    <w:unhideWhenUsed/>
    <w:rsid w:val="006F0F2B"/>
    <w:pPr>
      <w:tabs>
        <w:tab w:val="center" w:pos="4680"/>
        <w:tab w:val="right" w:pos="9360"/>
      </w:tabs>
    </w:pPr>
  </w:style>
  <w:style w:type="character" w:customStyle="1" w:styleId="SubsolCaracter">
    <w:name w:val="Subsol Caracter"/>
    <w:basedOn w:val="Fontdeparagrafimplicit"/>
    <w:link w:val="Subsol"/>
    <w:uiPriority w:val="99"/>
    <w:rsid w:val="006F0F2B"/>
    <w:rPr>
      <w:rFonts w:ascii="Arial Unicode MS" w:eastAsia="Arial Unicode MS" w:hAnsi="Arial Unicode MS" w:cs="Arial Unicode MS"/>
      <w:color w:val="000000"/>
      <w:sz w:val="24"/>
      <w:szCs w:val="24"/>
      <w:lang w:val="ro-RO" w:eastAsia="ro-RO" w:bidi="ro-RO"/>
    </w:rPr>
  </w:style>
  <w:style w:type="character" w:customStyle="1" w:styleId="Titlu1Caracter">
    <w:name w:val="Titlu 1 Caracter"/>
    <w:basedOn w:val="Fontdeparagrafimplicit"/>
    <w:link w:val="Titlu1"/>
    <w:rsid w:val="000961B5"/>
    <w:rPr>
      <w:rFonts w:ascii="Times New Roman" w:eastAsia="Times New Roman" w:hAnsi="Times New Roman" w:cs="Times New Roman"/>
      <w:b/>
      <w:sz w:val="28"/>
      <w:szCs w:val="28"/>
      <w:lang w:val="ro-RO" w:eastAsia="ro-RO"/>
    </w:rPr>
  </w:style>
  <w:style w:type="paragraph" w:styleId="TextnBalon">
    <w:name w:val="Balloon Text"/>
    <w:basedOn w:val="Normal"/>
    <w:link w:val="TextnBalonCaracter"/>
    <w:uiPriority w:val="99"/>
    <w:semiHidden/>
    <w:unhideWhenUsed/>
    <w:rsid w:val="000961B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961B5"/>
    <w:rPr>
      <w:rFonts w:ascii="Segoe UI" w:eastAsia="Arial Unicode MS" w:hAnsi="Segoe UI" w:cs="Segoe UI"/>
      <w:color w:val="000000"/>
      <w:sz w:val="18"/>
      <w:szCs w:val="18"/>
      <w:lang w:val="ro-RO" w:eastAsia="ro-RO" w:bidi="ro-RO"/>
    </w:rPr>
  </w:style>
  <w:style w:type="paragraph" w:customStyle="1" w:styleId="Default">
    <w:name w:val="Default"/>
    <w:rsid w:val="00685B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f">
    <w:name w:val="List Paragraph"/>
    <w:basedOn w:val="Normal"/>
    <w:uiPriority w:val="34"/>
    <w:qFormat/>
    <w:rsid w:val="007E7F80"/>
    <w:pPr>
      <w:widowControl/>
      <w:spacing w:after="200" w:line="276" w:lineRule="auto"/>
      <w:ind w:left="720"/>
      <w:contextualSpacing/>
    </w:pPr>
    <w:rPr>
      <w:rFonts w:ascii="Calibri" w:eastAsia="Calibri" w:hAnsi="Calibri"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Roman</cp:lastModifiedBy>
  <cp:revision>2</cp:revision>
  <cp:lastPrinted>2019-09-04T12:26:00Z</cp:lastPrinted>
  <dcterms:created xsi:type="dcterms:W3CDTF">2019-09-12T08:29:00Z</dcterms:created>
  <dcterms:modified xsi:type="dcterms:W3CDTF">2019-09-12T08:29:00Z</dcterms:modified>
</cp:coreProperties>
</file>