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8" w:rsidRPr="00562EA6" w:rsidRDefault="00895598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562EA6">
        <w:rPr>
          <w:rFonts w:ascii="Verdana" w:hAnsi="Verdana"/>
          <w:b/>
          <w:bCs/>
          <w:lang w:val="it-IT"/>
        </w:rPr>
        <w:tab/>
      </w:r>
      <w:r w:rsidRPr="00562EA6">
        <w:rPr>
          <w:rFonts w:ascii="Verdana" w:hAnsi="Verdana"/>
          <w:b/>
          <w:bCs/>
          <w:lang w:val="it-IT"/>
        </w:rPr>
        <w:tab/>
      </w:r>
    </w:p>
    <w:p w:rsidR="00C024EF" w:rsidRPr="00562EA6" w:rsidRDefault="00C024EF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562EA6">
        <w:rPr>
          <w:rFonts w:ascii="Verdana" w:hAnsi="Verdana"/>
          <w:b/>
          <w:bCs/>
          <w:lang w:val="it-IT"/>
        </w:rPr>
        <w:t>ROMÂNIA</w:t>
      </w:r>
    </w:p>
    <w:p w:rsidR="00C024EF" w:rsidRPr="00562EA6" w:rsidRDefault="00C024EF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562EA6">
        <w:rPr>
          <w:rFonts w:ascii="Verdana" w:hAnsi="Verdana"/>
          <w:b/>
          <w:bCs/>
          <w:lang w:val="it-IT"/>
        </w:rPr>
        <w:t>JUDEŢUL ARAD</w:t>
      </w:r>
    </w:p>
    <w:p w:rsidR="00C024EF" w:rsidRPr="00562EA6" w:rsidRDefault="00C024EF" w:rsidP="00C024EF">
      <w:pPr>
        <w:pStyle w:val="Header"/>
        <w:jc w:val="center"/>
        <w:rPr>
          <w:rFonts w:ascii="Verdana" w:hAnsi="Verdana"/>
          <w:lang w:val="it-IT"/>
        </w:rPr>
      </w:pPr>
      <w:r w:rsidRPr="00562EA6">
        <w:rPr>
          <w:rFonts w:ascii="Verdana" w:hAnsi="Verdana"/>
          <w:b/>
          <w:bCs/>
          <w:lang w:val="it-IT"/>
        </w:rPr>
        <w:t>PRIMĂRIA COMUNEI SAGU</w:t>
      </w:r>
    </w:p>
    <w:p w:rsidR="00C024EF" w:rsidRPr="00562EA6" w:rsidRDefault="00C024EF" w:rsidP="00C024EF">
      <w:pPr>
        <w:pStyle w:val="Header"/>
        <w:jc w:val="center"/>
        <w:rPr>
          <w:rFonts w:ascii="Verdana" w:hAnsi="Verdana"/>
          <w:lang w:val="en-US"/>
        </w:rPr>
      </w:pPr>
      <w:proofErr w:type="spellStart"/>
      <w:r w:rsidRPr="00562EA6">
        <w:rPr>
          <w:rFonts w:ascii="Verdana" w:hAnsi="Verdana"/>
          <w:lang w:val="en-US"/>
        </w:rPr>
        <w:t>Comuna</w:t>
      </w:r>
      <w:proofErr w:type="spellEnd"/>
      <w:r w:rsidR="0038709B" w:rsidRPr="00562EA6">
        <w:rPr>
          <w:rFonts w:ascii="Verdana" w:hAnsi="Verdana"/>
          <w:lang w:val="en-US"/>
        </w:rPr>
        <w:t xml:space="preserve"> </w:t>
      </w:r>
      <w:proofErr w:type="spellStart"/>
      <w:r w:rsidRPr="00562EA6">
        <w:rPr>
          <w:rFonts w:ascii="Verdana" w:hAnsi="Verdana"/>
          <w:lang w:val="en-US"/>
        </w:rPr>
        <w:t>Sagu</w:t>
      </w:r>
      <w:proofErr w:type="spellEnd"/>
      <w:r w:rsidRPr="00562EA6">
        <w:rPr>
          <w:rFonts w:ascii="Verdana" w:hAnsi="Verdana"/>
          <w:lang w:val="en-US"/>
        </w:rPr>
        <w:t xml:space="preserve">, nr.219 - </w:t>
      </w:r>
      <w:proofErr w:type="spellStart"/>
      <w:r w:rsidRPr="00562EA6">
        <w:rPr>
          <w:rFonts w:ascii="Verdana" w:hAnsi="Verdana"/>
          <w:lang w:val="en-US"/>
        </w:rPr>
        <w:t>Judeţul</w:t>
      </w:r>
      <w:proofErr w:type="spellEnd"/>
      <w:r w:rsidRPr="00562EA6">
        <w:rPr>
          <w:rFonts w:ascii="Verdana" w:hAnsi="Verdana"/>
          <w:lang w:val="en-US"/>
        </w:rPr>
        <w:t xml:space="preserve"> Arad</w:t>
      </w:r>
    </w:p>
    <w:p w:rsidR="00C024EF" w:rsidRPr="00562EA6" w:rsidRDefault="00C024EF" w:rsidP="00C024EF">
      <w:pPr>
        <w:jc w:val="center"/>
        <w:rPr>
          <w:rFonts w:ascii="Verdana" w:hAnsi="Verdana"/>
          <w:lang w:val="de-DE"/>
        </w:rPr>
      </w:pPr>
      <w:r w:rsidRPr="00562EA6">
        <w:rPr>
          <w:rFonts w:ascii="Verdana" w:hAnsi="Verdana"/>
        </w:rPr>
        <w:t>Tel.0257-418101, Fax.0257-418323</w:t>
      </w:r>
    </w:p>
    <w:p w:rsidR="00C024EF" w:rsidRPr="00562EA6" w:rsidRDefault="00C024EF" w:rsidP="00C024EF">
      <w:pPr>
        <w:tabs>
          <w:tab w:val="left" w:pos="2595"/>
        </w:tabs>
        <w:rPr>
          <w:rFonts w:ascii="Verdana" w:hAnsi="Verdana"/>
        </w:rPr>
      </w:pPr>
    </w:p>
    <w:p w:rsidR="00C024EF" w:rsidRPr="00562EA6" w:rsidRDefault="00C024EF" w:rsidP="00C024EF">
      <w:pPr>
        <w:tabs>
          <w:tab w:val="left" w:pos="1110"/>
          <w:tab w:val="left" w:pos="1335"/>
        </w:tabs>
        <w:jc w:val="both"/>
        <w:rPr>
          <w:rFonts w:ascii="Verdana" w:hAnsi="Verdana"/>
        </w:rPr>
      </w:pPr>
      <w:r w:rsidRPr="00562EA6">
        <w:rPr>
          <w:rFonts w:ascii="Verdana" w:hAnsi="Verdana"/>
        </w:rPr>
        <w:tab/>
      </w:r>
      <w:r w:rsidRPr="00562EA6">
        <w:rPr>
          <w:rFonts w:ascii="Verdana" w:hAnsi="Verdana"/>
        </w:rPr>
        <w:tab/>
      </w:r>
      <w:r w:rsidRPr="00562EA6">
        <w:rPr>
          <w:rFonts w:ascii="Verdana" w:hAnsi="Verdana"/>
        </w:rPr>
        <w:tab/>
      </w:r>
      <w:r w:rsidRPr="00562EA6">
        <w:rPr>
          <w:rFonts w:ascii="Verdana" w:hAnsi="Verdana"/>
        </w:rPr>
        <w:tab/>
      </w:r>
    </w:p>
    <w:p w:rsidR="00847120" w:rsidRPr="00562EA6" w:rsidRDefault="00847120" w:rsidP="008471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Calibri" w:hAnsi="Verdana"/>
          <w:lang w:val="en-GB"/>
        </w:rPr>
      </w:pPr>
      <w:r w:rsidRPr="00562EA6">
        <w:rPr>
          <w:rFonts w:ascii="Verdana" w:eastAsia="Calibri" w:hAnsi="Verdana"/>
          <w:lang w:val="en-GB"/>
        </w:rPr>
        <w:t xml:space="preserve">POSTUL VACANT </w:t>
      </w:r>
      <w:r w:rsidRPr="00562EA6">
        <w:rPr>
          <w:rFonts w:ascii="Verdana" w:hAnsi="Verdana"/>
          <w:lang w:val="ro-RO"/>
        </w:rPr>
        <w:t xml:space="preserve">– </w:t>
      </w:r>
      <w:r w:rsidRPr="00562EA6">
        <w:rPr>
          <w:rFonts w:ascii="Verdana" w:eastAsia="Calibri" w:hAnsi="Verdana"/>
          <w:lang w:val="en-GB"/>
        </w:rPr>
        <w:t>post</w:t>
      </w:r>
      <w:r w:rsidRPr="00562EA6">
        <w:rPr>
          <w:rFonts w:ascii="Verdana" w:eastAsia="Calibri" w:hAnsi="Verdana"/>
          <w:lang w:val="ro-RO"/>
        </w:rPr>
        <w:t xml:space="preserve"> contractul</w:t>
      </w:r>
      <w:r w:rsidRPr="00562EA6">
        <w:rPr>
          <w:rFonts w:ascii="Verdana" w:eastAsia="Calibri" w:hAnsi="Verdana"/>
          <w:lang w:val="en-GB"/>
        </w:rPr>
        <w:t xml:space="preserve"> de </w:t>
      </w:r>
      <w:proofErr w:type="spellStart"/>
      <w:r w:rsidRPr="00562EA6">
        <w:rPr>
          <w:rFonts w:ascii="Verdana" w:eastAsia="Calibri" w:hAnsi="Verdana"/>
          <w:lang w:val="en-GB"/>
        </w:rPr>
        <w:t>execuție</w:t>
      </w:r>
      <w:proofErr w:type="spellEnd"/>
      <w:r w:rsidRPr="00562EA6">
        <w:rPr>
          <w:rFonts w:ascii="Verdana" w:eastAsia="Calibri" w:hAnsi="Verdana"/>
          <w:lang w:val="en-GB"/>
        </w:rPr>
        <w:t xml:space="preserve"> </w:t>
      </w:r>
      <w:proofErr w:type="spellStart"/>
      <w:r w:rsidRPr="00562EA6">
        <w:rPr>
          <w:rFonts w:ascii="Verdana" w:eastAsia="Calibri" w:hAnsi="Verdana"/>
          <w:lang w:eastAsia="en-GB"/>
        </w:rPr>
        <w:t>pe</w:t>
      </w:r>
      <w:proofErr w:type="spellEnd"/>
      <w:r w:rsidRPr="00562EA6">
        <w:rPr>
          <w:rFonts w:ascii="Verdana" w:eastAsia="Calibri" w:hAnsi="Verdana"/>
          <w:lang w:eastAsia="en-GB"/>
        </w:rPr>
        <w:t xml:space="preserve"> </w:t>
      </w:r>
      <w:proofErr w:type="spellStart"/>
      <w:r w:rsidRPr="00562EA6">
        <w:rPr>
          <w:rFonts w:ascii="Verdana" w:eastAsia="Calibri" w:hAnsi="Verdana"/>
          <w:lang w:eastAsia="en-GB"/>
        </w:rPr>
        <w:t>perioadă</w:t>
      </w:r>
      <w:proofErr w:type="spellEnd"/>
      <w:r w:rsidRPr="00562EA6">
        <w:rPr>
          <w:rFonts w:ascii="Verdana" w:eastAsia="Calibri" w:hAnsi="Verdana"/>
          <w:lang w:eastAsia="en-GB"/>
        </w:rPr>
        <w:t xml:space="preserve"> </w:t>
      </w:r>
      <w:proofErr w:type="spellStart"/>
      <w:r w:rsidRPr="00562EA6">
        <w:rPr>
          <w:rFonts w:ascii="Verdana" w:eastAsia="Calibri" w:hAnsi="Verdana"/>
          <w:lang w:eastAsia="en-GB"/>
        </w:rPr>
        <w:t>nedeterminată</w:t>
      </w:r>
      <w:proofErr w:type="spellEnd"/>
      <w:r w:rsidRPr="00562EA6">
        <w:rPr>
          <w:rFonts w:ascii="Verdana" w:eastAsia="Calibri" w:hAnsi="Verdana"/>
          <w:lang w:eastAsia="en-GB"/>
        </w:rPr>
        <w:t xml:space="preserve"> de </w:t>
      </w:r>
      <w:r w:rsidRPr="00562EA6">
        <w:rPr>
          <w:rFonts w:ascii="Verdana" w:eastAsia="Calibri" w:hAnsi="Verdana"/>
          <w:lang w:val="ro-RO" w:eastAsia="en-GB"/>
        </w:rPr>
        <w:t>REFERENT DEBUTANT</w:t>
      </w:r>
      <w:r w:rsidRPr="00562EA6">
        <w:rPr>
          <w:rFonts w:ascii="Verdana" w:hAnsi="Verdana"/>
          <w:lang w:eastAsia="en-GB"/>
        </w:rPr>
        <w:t xml:space="preserve">, din </w:t>
      </w:r>
      <w:proofErr w:type="spellStart"/>
      <w:r w:rsidRPr="00562EA6">
        <w:rPr>
          <w:rFonts w:ascii="Verdana" w:hAnsi="Verdana"/>
          <w:lang w:eastAsia="en-GB"/>
        </w:rPr>
        <w:t>cadrul</w:t>
      </w:r>
      <w:proofErr w:type="spellEnd"/>
      <w:r w:rsidRPr="00562EA6">
        <w:rPr>
          <w:rFonts w:ascii="Verdana" w:hAnsi="Verdana"/>
          <w:lang w:eastAsia="en-GB"/>
        </w:rPr>
        <w:t xml:space="preserve"> </w:t>
      </w:r>
      <w:proofErr w:type="spellStart"/>
      <w:r w:rsidRPr="00562EA6">
        <w:rPr>
          <w:rFonts w:ascii="Verdana" w:hAnsi="Verdana"/>
          <w:lang w:eastAsia="en-GB"/>
        </w:rPr>
        <w:t>Compartimentului</w:t>
      </w:r>
      <w:proofErr w:type="spellEnd"/>
      <w:r w:rsidRPr="00562EA6">
        <w:rPr>
          <w:rFonts w:ascii="Verdana" w:hAnsi="Verdana"/>
          <w:lang w:eastAsia="en-GB"/>
        </w:rPr>
        <w:t xml:space="preserve"> </w:t>
      </w:r>
      <w:proofErr w:type="spellStart"/>
      <w:r w:rsidRPr="00562EA6">
        <w:rPr>
          <w:rFonts w:ascii="Verdana" w:hAnsi="Verdana"/>
          <w:lang w:eastAsia="en-GB"/>
        </w:rPr>
        <w:t>Financiar-Contabil</w:t>
      </w:r>
      <w:proofErr w:type="spellEnd"/>
      <w:r w:rsidRPr="00562EA6">
        <w:rPr>
          <w:rFonts w:ascii="Verdana" w:hAnsi="Verdana"/>
          <w:lang w:eastAsia="en-GB"/>
        </w:rPr>
        <w:t xml:space="preserve"> al </w:t>
      </w:r>
      <w:proofErr w:type="spellStart"/>
      <w:r w:rsidRPr="00562EA6">
        <w:rPr>
          <w:rFonts w:ascii="Verdana" w:hAnsi="Verdana"/>
          <w:lang w:eastAsia="en-GB"/>
        </w:rPr>
        <w:t>Căminului</w:t>
      </w:r>
      <w:proofErr w:type="spellEnd"/>
      <w:r w:rsidRPr="00562EA6">
        <w:rPr>
          <w:rFonts w:ascii="Verdana" w:hAnsi="Verdana"/>
          <w:lang w:eastAsia="en-GB"/>
        </w:rPr>
        <w:t xml:space="preserve"> de </w:t>
      </w:r>
      <w:proofErr w:type="spellStart"/>
      <w:r w:rsidRPr="00562EA6">
        <w:rPr>
          <w:rFonts w:ascii="Verdana" w:hAnsi="Verdana"/>
          <w:lang w:eastAsia="en-GB"/>
        </w:rPr>
        <w:t>bătrâni</w:t>
      </w:r>
      <w:proofErr w:type="spellEnd"/>
      <w:r w:rsidRPr="00562EA6">
        <w:rPr>
          <w:rFonts w:ascii="Verdana" w:hAnsi="Verdana"/>
          <w:lang w:eastAsia="en-GB"/>
        </w:rPr>
        <w:t xml:space="preserve"> </w:t>
      </w:r>
      <w:proofErr w:type="spellStart"/>
      <w:r w:rsidRPr="00562EA6">
        <w:rPr>
          <w:rFonts w:ascii="Verdana" w:hAnsi="Verdana"/>
          <w:lang w:eastAsia="en-GB"/>
        </w:rPr>
        <w:t>Cruceni</w:t>
      </w:r>
      <w:proofErr w:type="spellEnd"/>
      <w:r w:rsidRPr="00562EA6">
        <w:rPr>
          <w:rFonts w:ascii="Verdana" w:hAnsi="Verdana"/>
          <w:lang w:val="ro-RO" w:eastAsia="en-GB"/>
        </w:rPr>
        <w:t>, județul Arad</w:t>
      </w:r>
    </w:p>
    <w:p w:rsidR="00847120" w:rsidRPr="00562EA6" w:rsidRDefault="00847120" w:rsidP="00847120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C024EF" w:rsidRPr="00562EA6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C024EF" w:rsidRPr="00562EA6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center"/>
        <w:rPr>
          <w:rFonts w:ascii="Verdana" w:hAnsi="Verdana"/>
          <w:b/>
          <w:u w:val="single"/>
        </w:rPr>
      </w:pPr>
      <w:proofErr w:type="gramStart"/>
      <w:r w:rsidRPr="00562EA6">
        <w:rPr>
          <w:rFonts w:ascii="Verdana" w:hAnsi="Verdana"/>
          <w:b/>
          <w:u w:val="single"/>
        </w:rPr>
        <w:t>BIBLIOGRAFIE :</w:t>
      </w:r>
      <w:proofErr w:type="gramEnd"/>
    </w:p>
    <w:p w:rsidR="00C024EF" w:rsidRPr="00562EA6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854C9D" w:rsidRPr="00562EA6" w:rsidRDefault="00854C9D" w:rsidP="00146593">
      <w:pPr>
        <w:jc w:val="center"/>
        <w:rPr>
          <w:rFonts w:ascii="Verdana" w:hAnsi="Verdana" w:cs="Tahoma"/>
          <w:b/>
        </w:rPr>
      </w:pPr>
    </w:p>
    <w:p w:rsidR="00854C9D" w:rsidRPr="00562EA6" w:rsidRDefault="00854C9D" w:rsidP="00146593">
      <w:pPr>
        <w:numPr>
          <w:ilvl w:val="0"/>
          <w:numId w:val="1"/>
        </w:numPr>
        <w:snapToGrid w:val="0"/>
        <w:jc w:val="both"/>
        <w:rPr>
          <w:rFonts w:ascii="Verdana" w:hAnsi="Verdana" w:cs="Tahoma"/>
          <w:color w:val="3D2F2E"/>
        </w:rPr>
      </w:pPr>
      <w:proofErr w:type="spellStart"/>
      <w:r w:rsidRPr="00562EA6">
        <w:rPr>
          <w:rFonts w:ascii="Verdana" w:hAnsi="Verdana" w:cs="Tahoma"/>
          <w:color w:val="000000"/>
        </w:rPr>
        <w:t>Legea</w:t>
      </w:r>
      <w:proofErr w:type="spellEnd"/>
      <w:r w:rsidRPr="00562EA6">
        <w:rPr>
          <w:rFonts w:ascii="Verdana" w:hAnsi="Verdana" w:cs="Tahoma"/>
          <w:color w:val="000000"/>
        </w:rPr>
        <w:t xml:space="preserve"> nr.215/</w:t>
      </w:r>
      <w:r w:rsidRPr="00562EA6">
        <w:rPr>
          <w:rFonts w:ascii="Verdana" w:hAnsi="Verdana" w:cs="Tahoma"/>
          <w:color w:val="3D2F2E"/>
        </w:rPr>
        <w:t xml:space="preserve">2001 </w:t>
      </w:r>
      <w:proofErr w:type="spellStart"/>
      <w:r w:rsidRPr="00562EA6">
        <w:rPr>
          <w:rFonts w:ascii="Verdana" w:hAnsi="Verdana" w:cs="Tahoma"/>
          <w:color w:val="3D2F2E"/>
        </w:rPr>
        <w:t>privind</w:t>
      </w:r>
      <w:proofErr w:type="spellEnd"/>
      <w:r w:rsidRPr="00562EA6">
        <w:rPr>
          <w:rFonts w:ascii="Verdana" w:hAnsi="Verdana" w:cs="Tahoma"/>
          <w:color w:val="3D2F2E"/>
        </w:rPr>
        <w:t xml:space="preserve"> </w:t>
      </w:r>
      <w:proofErr w:type="spellStart"/>
      <w:r w:rsidRPr="00562EA6">
        <w:rPr>
          <w:rFonts w:ascii="Verdana" w:hAnsi="Verdana" w:cs="Tahoma"/>
          <w:color w:val="3D2F2E"/>
        </w:rPr>
        <w:t>administraţia</w:t>
      </w:r>
      <w:proofErr w:type="spellEnd"/>
      <w:r w:rsidRPr="00562EA6">
        <w:rPr>
          <w:rFonts w:ascii="Verdana" w:hAnsi="Verdana" w:cs="Tahoma"/>
          <w:color w:val="3D2F2E"/>
        </w:rPr>
        <w:t xml:space="preserve"> </w:t>
      </w:r>
      <w:proofErr w:type="spellStart"/>
      <w:r w:rsidRPr="00562EA6">
        <w:rPr>
          <w:rFonts w:ascii="Verdana" w:hAnsi="Verdana" w:cs="Tahoma"/>
          <w:color w:val="3D2F2E"/>
        </w:rPr>
        <w:t>publică</w:t>
      </w:r>
      <w:proofErr w:type="spellEnd"/>
      <w:r w:rsidRPr="00562EA6">
        <w:rPr>
          <w:rFonts w:ascii="Verdana" w:hAnsi="Verdana" w:cs="Tahoma"/>
          <w:color w:val="3D2F2E"/>
        </w:rPr>
        <w:t xml:space="preserve"> </w:t>
      </w:r>
      <w:proofErr w:type="spellStart"/>
      <w:r w:rsidRPr="00562EA6">
        <w:rPr>
          <w:rFonts w:ascii="Verdana" w:hAnsi="Verdana" w:cs="Tahoma"/>
          <w:color w:val="3D2F2E"/>
        </w:rPr>
        <w:t>locală</w:t>
      </w:r>
      <w:proofErr w:type="spellEnd"/>
      <w:r w:rsidRPr="00562EA6">
        <w:rPr>
          <w:rFonts w:ascii="Verdana" w:hAnsi="Verdana" w:cs="Tahoma"/>
          <w:color w:val="3D2F2E"/>
        </w:rPr>
        <w:t xml:space="preserve">, </w:t>
      </w:r>
      <w:proofErr w:type="spellStart"/>
      <w:r w:rsidRPr="00562EA6">
        <w:rPr>
          <w:rFonts w:ascii="Verdana" w:hAnsi="Verdana" w:cs="Tahoma"/>
          <w:color w:val="3D2F2E"/>
        </w:rPr>
        <w:t>republicată</w:t>
      </w:r>
      <w:proofErr w:type="spellEnd"/>
      <w:r w:rsidRPr="00562EA6">
        <w:rPr>
          <w:rFonts w:ascii="Verdana" w:hAnsi="Verdana" w:cs="Tahoma"/>
          <w:color w:val="3D2F2E"/>
        </w:rPr>
        <w:t xml:space="preserve">, cu </w:t>
      </w:r>
      <w:proofErr w:type="spellStart"/>
      <w:r w:rsidRPr="00562EA6">
        <w:rPr>
          <w:rFonts w:ascii="Verdana" w:hAnsi="Verdana" w:cs="Tahoma"/>
          <w:color w:val="3D2F2E"/>
        </w:rPr>
        <w:t>modificările</w:t>
      </w:r>
      <w:proofErr w:type="spellEnd"/>
      <w:r w:rsidRPr="00562EA6">
        <w:rPr>
          <w:rFonts w:ascii="Verdana" w:hAnsi="Verdana" w:cs="Tahoma"/>
          <w:color w:val="3D2F2E"/>
        </w:rPr>
        <w:t xml:space="preserve"> </w:t>
      </w:r>
      <w:proofErr w:type="spellStart"/>
      <w:r w:rsidRPr="00562EA6">
        <w:rPr>
          <w:rFonts w:ascii="Verdana" w:hAnsi="Verdana" w:cs="Tahoma"/>
          <w:color w:val="3D2F2E"/>
        </w:rPr>
        <w:t>şi</w:t>
      </w:r>
      <w:proofErr w:type="spellEnd"/>
      <w:r w:rsidRPr="00562EA6">
        <w:rPr>
          <w:rFonts w:ascii="Verdana" w:hAnsi="Verdana" w:cs="Tahoma"/>
          <w:color w:val="3D2F2E"/>
        </w:rPr>
        <w:t xml:space="preserve"> </w:t>
      </w:r>
      <w:proofErr w:type="spellStart"/>
      <w:r w:rsidRPr="00562EA6">
        <w:rPr>
          <w:rFonts w:ascii="Verdana" w:hAnsi="Verdana" w:cs="Tahoma"/>
          <w:color w:val="3D2F2E"/>
        </w:rPr>
        <w:t>completările</w:t>
      </w:r>
      <w:proofErr w:type="spellEnd"/>
      <w:r w:rsidRPr="00562EA6">
        <w:rPr>
          <w:rFonts w:ascii="Verdana" w:hAnsi="Verdana" w:cs="Tahoma"/>
          <w:color w:val="3D2F2E"/>
        </w:rPr>
        <w:t xml:space="preserve"> </w:t>
      </w:r>
      <w:proofErr w:type="spellStart"/>
      <w:r w:rsidRPr="00562EA6">
        <w:rPr>
          <w:rFonts w:ascii="Verdana" w:hAnsi="Verdana" w:cs="Tahoma"/>
          <w:color w:val="3D2F2E"/>
        </w:rPr>
        <w:t>ulterioare</w:t>
      </w:r>
      <w:proofErr w:type="spellEnd"/>
    </w:p>
    <w:p w:rsidR="00847120" w:rsidRPr="00562EA6" w:rsidRDefault="00847120" w:rsidP="001465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/>
        </w:rPr>
      </w:pPr>
      <w:proofErr w:type="spellStart"/>
      <w:r w:rsidRPr="00562EA6">
        <w:rPr>
          <w:rFonts w:ascii="Verdana" w:hAnsi="Verdana" w:cs="Arial"/>
          <w:color w:val="000000"/>
        </w:rPr>
        <w:t>Legea</w:t>
      </w:r>
      <w:proofErr w:type="spellEnd"/>
      <w:r w:rsidRPr="00562EA6">
        <w:rPr>
          <w:rFonts w:ascii="Verdana" w:hAnsi="Verdana" w:cs="Arial"/>
          <w:color w:val="000000"/>
        </w:rPr>
        <w:t xml:space="preserve"> nr. 477/2004 </w:t>
      </w:r>
      <w:proofErr w:type="spellStart"/>
      <w:r w:rsidRPr="00562EA6">
        <w:rPr>
          <w:rFonts w:ascii="Verdana" w:hAnsi="Verdana" w:cs="Arial"/>
          <w:color w:val="000000"/>
        </w:rPr>
        <w:t>privind</w:t>
      </w:r>
      <w:proofErr w:type="spellEnd"/>
      <w:r w:rsidRPr="00562EA6">
        <w:rPr>
          <w:rFonts w:ascii="Verdana" w:hAnsi="Verdana" w:cs="Arial"/>
          <w:color w:val="000000"/>
        </w:rPr>
        <w:t xml:space="preserve"> </w:t>
      </w:r>
      <w:proofErr w:type="spellStart"/>
      <w:r w:rsidRPr="00562EA6">
        <w:rPr>
          <w:rFonts w:ascii="Verdana" w:hAnsi="Verdana" w:cs="Arial"/>
          <w:color w:val="000000"/>
        </w:rPr>
        <w:t>Codul</w:t>
      </w:r>
      <w:proofErr w:type="spellEnd"/>
      <w:r w:rsidRPr="00562EA6">
        <w:rPr>
          <w:rFonts w:ascii="Verdana" w:hAnsi="Verdana" w:cs="Arial"/>
          <w:color w:val="000000"/>
        </w:rPr>
        <w:t xml:space="preserve"> de </w:t>
      </w:r>
      <w:proofErr w:type="spellStart"/>
      <w:r w:rsidRPr="00562EA6">
        <w:rPr>
          <w:rFonts w:ascii="Verdana" w:hAnsi="Verdana" w:cs="Arial"/>
          <w:color w:val="000000"/>
        </w:rPr>
        <w:t>conduită</w:t>
      </w:r>
      <w:proofErr w:type="spellEnd"/>
      <w:r w:rsidRPr="00562EA6">
        <w:rPr>
          <w:rFonts w:ascii="Verdana" w:hAnsi="Verdana" w:cs="Arial"/>
          <w:color w:val="000000"/>
        </w:rPr>
        <w:t xml:space="preserve"> a </w:t>
      </w:r>
      <w:proofErr w:type="spellStart"/>
      <w:r w:rsidRPr="00562EA6">
        <w:rPr>
          <w:rFonts w:ascii="Verdana" w:hAnsi="Verdana" w:cs="Arial"/>
          <w:color w:val="000000"/>
        </w:rPr>
        <w:t>personalului</w:t>
      </w:r>
      <w:proofErr w:type="spellEnd"/>
      <w:r w:rsidRPr="00562EA6">
        <w:rPr>
          <w:rFonts w:ascii="Verdana" w:hAnsi="Verdana" w:cs="Arial"/>
          <w:color w:val="000000"/>
        </w:rPr>
        <w:t xml:space="preserve"> contractual din </w:t>
      </w:r>
      <w:proofErr w:type="spellStart"/>
      <w:r w:rsidRPr="00562EA6">
        <w:rPr>
          <w:rFonts w:ascii="Verdana" w:hAnsi="Verdana" w:cs="Arial"/>
          <w:color w:val="000000"/>
        </w:rPr>
        <w:t>autorităţile</w:t>
      </w:r>
      <w:proofErr w:type="spellEnd"/>
      <w:r w:rsidRPr="00562EA6">
        <w:rPr>
          <w:rFonts w:ascii="Verdana" w:hAnsi="Verdana" w:cs="Arial"/>
          <w:color w:val="000000"/>
        </w:rPr>
        <w:t xml:space="preserve"> </w:t>
      </w:r>
      <w:proofErr w:type="spellStart"/>
      <w:r w:rsidRPr="00562EA6">
        <w:rPr>
          <w:rFonts w:ascii="Verdana" w:hAnsi="Verdana" w:cs="Arial"/>
          <w:color w:val="000000"/>
        </w:rPr>
        <w:t>şi</w:t>
      </w:r>
      <w:proofErr w:type="spellEnd"/>
      <w:r w:rsidRPr="00562EA6">
        <w:rPr>
          <w:rFonts w:ascii="Verdana" w:hAnsi="Verdana" w:cs="Arial"/>
          <w:color w:val="000000"/>
        </w:rPr>
        <w:t xml:space="preserve"> </w:t>
      </w:r>
      <w:proofErr w:type="spellStart"/>
      <w:r w:rsidRPr="00562EA6">
        <w:rPr>
          <w:rFonts w:ascii="Verdana" w:hAnsi="Verdana" w:cs="Arial"/>
          <w:color w:val="000000"/>
        </w:rPr>
        <w:t>instituţiile</w:t>
      </w:r>
      <w:proofErr w:type="spellEnd"/>
      <w:r w:rsidRPr="00562EA6">
        <w:rPr>
          <w:rFonts w:ascii="Verdana" w:hAnsi="Verdana" w:cs="Arial"/>
          <w:color w:val="000000"/>
        </w:rPr>
        <w:t xml:space="preserve"> </w:t>
      </w:r>
      <w:proofErr w:type="spellStart"/>
      <w:r w:rsidRPr="00562EA6">
        <w:rPr>
          <w:rFonts w:ascii="Verdana" w:hAnsi="Verdana" w:cs="Arial"/>
          <w:color w:val="000000"/>
        </w:rPr>
        <w:t>publice</w:t>
      </w:r>
      <w:proofErr w:type="spellEnd"/>
      <w:r w:rsidRPr="00562EA6">
        <w:rPr>
          <w:rFonts w:ascii="Verdana" w:hAnsi="Verdana" w:cs="Arial"/>
          <w:color w:val="000000"/>
        </w:rPr>
        <w:t>;</w:t>
      </w:r>
    </w:p>
    <w:p w:rsidR="00847120" w:rsidRPr="00562EA6" w:rsidRDefault="00847120" w:rsidP="001465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/>
        </w:rPr>
      </w:pPr>
      <w:proofErr w:type="spellStart"/>
      <w:r w:rsidRPr="00562EA6">
        <w:rPr>
          <w:rFonts w:ascii="Verdana" w:hAnsi="Verdana" w:cs="Arial"/>
          <w:color w:val="000000"/>
        </w:rPr>
        <w:t>Legea</w:t>
      </w:r>
      <w:proofErr w:type="spellEnd"/>
      <w:r w:rsidRPr="00562EA6">
        <w:rPr>
          <w:rFonts w:ascii="Verdana" w:hAnsi="Verdana" w:cs="Arial"/>
          <w:color w:val="000000"/>
        </w:rPr>
        <w:t xml:space="preserve"> nr. 53/2003 </w:t>
      </w:r>
      <w:proofErr w:type="spellStart"/>
      <w:r w:rsidRPr="00562EA6">
        <w:rPr>
          <w:rFonts w:ascii="Verdana" w:hAnsi="Verdana" w:cs="Arial"/>
          <w:color w:val="000000"/>
        </w:rPr>
        <w:t>codul</w:t>
      </w:r>
      <w:proofErr w:type="spellEnd"/>
      <w:r w:rsidRPr="00562EA6">
        <w:rPr>
          <w:rFonts w:ascii="Verdana" w:hAnsi="Verdana" w:cs="Arial"/>
          <w:color w:val="000000"/>
        </w:rPr>
        <w:t xml:space="preserve"> </w:t>
      </w:r>
      <w:proofErr w:type="spellStart"/>
      <w:r w:rsidRPr="00562EA6">
        <w:rPr>
          <w:rFonts w:ascii="Verdana" w:hAnsi="Verdana" w:cs="Arial"/>
          <w:color w:val="000000"/>
        </w:rPr>
        <w:t>muncii</w:t>
      </w:r>
      <w:proofErr w:type="spellEnd"/>
      <w:r w:rsidRPr="00562EA6">
        <w:rPr>
          <w:rFonts w:ascii="Verdana" w:hAnsi="Verdana" w:cs="Arial"/>
          <w:color w:val="000000"/>
        </w:rPr>
        <w:t xml:space="preserve">, </w:t>
      </w:r>
      <w:proofErr w:type="spellStart"/>
      <w:r w:rsidRPr="00562EA6">
        <w:rPr>
          <w:rFonts w:ascii="Verdana" w:hAnsi="Verdana" w:cs="Arial"/>
          <w:color w:val="000000"/>
        </w:rPr>
        <w:t>republicată</w:t>
      </w:r>
      <w:proofErr w:type="spellEnd"/>
      <w:r w:rsidRPr="00562EA6">
        <w:rPr>
          <w:rFonts w:ascii="Verdana" w:hAnsi="Verdana" w:cs="Arial"/>
          <w:color w:val="000000"/>
        </w:rPr>
        <w:t xml:space="preserve">, cu </w:t>
      </w:r>
      <w:proofErr w:type="spellStart"/>
      <w:r w:rsidRPr="00562EA6">
        <w:rPr>
          <w:rFonts w:ascii="Verdana" w:hAnsi="Verdana" w:cs="Arial"/>
          <w:color w:val="000000"/>
        </w:rPr>
        <w:t>modificările</w:t>
      </w:r>
      <w:proofErr w:type="spellEnd"/>
      <w:r w:rsidRPr="00562EA6">
        <w:rPr>
          <w:rFonts w:ascii="Verdana" w:hAnsi="Verdana" w:cs="Arial"/>
          <w:color w:val="000000"/>
        </w:rPr>
        <w:t xml:space="preserve"> </w:t>
      </w:r>
      <w:proofErr w:type="spellStart"/>
      <w:r w:rsidRPr="00562EA6">
        <w:rPr>
          <w:rFonts w:ascii="Verdana" w:hAnsi="Verdana" w:cs="Arial"/>
          <w:color w:val="000000"/>
        </w:rPr>
        <w:t>şi</w:t>
      </w:r>
      <w:proofErr w:type="spellEnd"/>
      <w:r w:rsidRPr="00562EA6">
        <w:rPr>
          <w:rFonts w:ascii="Verdana" w:hAnsi="Verdana" w:cs="Arial"/>
          <w:color w:val="000000"/>
        </w:rPr>
        <w:t xml:space="preserve"> </w:t>
      </w:r>
      <w:proofErr w:type="spellStart"/>
      <w:r w:rsidRPr="00562EA6">
        <w:rPr>
          <w:rFonts w:ascii="Verdana" w:hAnsi="Verdana" w:cs="Arial"/>
          <w:color w:val="000000"/>
        </w:rPr>
        <w:t>completările</w:t>
      </w:r>
      <w:proofErr w:type="spellEnd"/>
      <w:r w:rsidRPr="00562EA6">
        <w:rPr>
          <w:rFonts w:ascii="Verdana" w:hAnsi="Verdana" w:cs="Arial"/>
          <w:color w:val="000000"/>
        </w:rPr>
        <w:t xml:space="preserve"> </w:t>
      </w:r>
      <w:proofErr w:type="spellStart"/>
      <w:r w:rsidRPr="00562EA6">
        <w:rPr>
          <w:rFonts w:ascii="Verdana" w:hAnsi="Verdana" w:cs="Arial"/>
          <w:color w:val="000000"/>
        </w:rPr>
        <w:t>ulterioare</w:t>
      </w:r>
      <w:proofErr w:type="spellEnd"/>
      <w:r w:rsidRPr="00562EA6">
        <w:rPr>
          <w:rFonts w:ascii="Verdana" w:hAnsi="Verdana" w:cs="Arial"/>
          <w:color w:val="000000"/>
        </w:rPr>
        <w:t>;</w:t>
      </w:r>
    </w:p>
    <w:p w:rsidR="00847120" w:rsidRPr="00562EA6" w:rsidRDefault="00847120" w:rsidP="00146593">
      <w:pPr>
        <w:numPr>
          <w:ilvl w:val="0"/>
          <w:numId w:val="1"/>
        </w:numPr>
        <w:jc w:val="both"/>
        <w:textAlignment w:val="baseline"/>
        <w:rPr>
          <w:rFonts w:ascii="Verdana" w:hAnsi="Verdana" w:cs="Arial"/>
          <w:color w:val="000000"/>
        </w:rPr>
      </w:pPr>
      <w:proofErr w:type="spellStart"/>
      <w:r w:rsidRPr="00562EA6">
        <w:rPr>
          <w:rFonts w:ascii="Verdana" w:hAnsi="Verdana" w:cs="Arial"/>
          <w:color w:val="000000"/>
        </w:rPr>
        <w:t>Legea</w:t>
      </w:r>
      <w:proofErr w:type="spellEnd"/>
      <w:r w:rsidRPr="00562EA6">
        <w:rPr>
          <w:rFonts w:ascii="Verdana" w:hAnsi="Verdana" w:cs="Arial"/>
          <w:color w:val="000000"/>
        </w:rPr>
        <w:t xml:space="preserve"> nr. 17/2000 </w:t>
      </w:r>
      <w:proofErr w:type="spellStart"/>
      <w:r w:rsidRPr="00562EA6">
        <w:rPr>
          <w:rFonts w:ascii="Verdana" w:hAnsi="Verdana" w:cs="Arial"/>
          <w:color w:val="000000"/>
        </w:rPr>
        <w:t>privind</w:t>
      </w:r>
      <w:proofErr w:type="spellEnd"/>
      <w:r w:rsidRPr="00562EA6">
        <w:rPr>
          <w:rFonts w:ascii="Verdana" w:hAnsi="Verdana" w:cs="Arial"/>
          <w:color w:val="000000"/>
        </w:rPr>
        <w:t xml:space="preserve"> </w:t>
      </w:r>
      <w:proofErr w:type="spellStart"/>
      <w:r w:rsidRPr="00562EA6">
        <w:rPr>
          <w:rFonts w:ascii="Verdana" w:hAnsi="Verdana" w:cs="Arial"/>
          <w:color w:val="000000"/>
        </w:rPr>
        <w:t>asistenţa</w:t>
      </w:r>
      <w:proofErr w:type="spellEnd"/>
      <w:r w:rsidRPr="00562EA6">
        <w:rPr>
          <w:rFonts w:ascii="Verdana" w:hAnsi="Verdana" w:cs="Arial"/>
          <w:color w:val="000000"/>
        </w:rPr>
        <w:t xml:space="preserve"> </w:t>
      </w:r>
      <w:proofErr w:type="spellStart"/>
      <w:r w:rsidRPr="00562EA6">
        <w:rPr>
          <w:rFonts w:ascii="Verdana" w:hAnsi="Verdana" w:cs="Arial"/>
          <w:color w:val="000000"/>
        </w:rPr>
        <w:t>socială</w:t>
      </w:r>
      <w:proofErr w:type="spellEnd"/>
      <w:r w:rsidRPr="00562EA6">
        <w:rPr>
          <w:rFonts w:ascii="Verdana" w:hAnsi="Verdana" w:cs="Arial"/>
          <w:color w:val="000000"/>
        </w:rPr>
        <w:t xml:space="preserve"> a </w:t>
      </w:r>
      <w:proofErr w:type="spellStart"/>
      <w:r w:rsidRPr="00562EA6">
        <w:rPr>
          <w:rFonts w:ascii="Verdana" w:hAnsi="Verdana" w:cs="Arial"/>
          <w:color w:val="000000"/>
        </w:rPr>
        <w:t>persoanelor</w:t>
      </w:r>
      <w:proofErr w:type="spellEnd"/>
      <w:r w:rsidRPr="00562EA6">
        <w:rPr>
          <w:rFonts w:ascii="Verdana" w:hAnsi="Verdana" w:cs="Arial"/>
          <w:color w:val="000000"/>
        </w:rPr>
        <w:t xml:space="preserve"> </w:t>
      </w:r>
      <w:proofErr w:type="spellStart"/>
      <w:r w:rsidRPr="00562EA6">
        <w:rPr>
          <w:rFonts w:ascii="Verdana" w:hAnsi="Verdana" w:cs="Arial"/>
          <w:color w:val="000000"/>
        </w:rPr>
        <w:t>vârstnice</w:t>
      </w:r>
      <w:proofErr w:type="spellEnd"/>
      <w:r w:rsidRPr="00562EA6">
        <w:rPr>
          <w:rFonts w:ascii="Verdana" w:hAnsi="Verdana" w:cs="Arial"/>
          <w:color w:val="000000"/>
        </w:rPr>
        <w:t xml:space="preserve">, </w:t>
      </w:r>
      <w:proofErr w:type="spellStart"/>
      <w:r w:rsidRPr="00562EA6">
        <w:rPr>
          <w:rFonts w:ascii="Verdana" w:hAnsi="Verdana" w:cs="Arial"/>
          <w:color w:val="000000"/>
        </w:rPr>
        <w:t>republicată</w:t>
      </w:r>
      <w:proofErr w:type="spellEnd"/>
      <w:r w:rsidRPr="00562EA6">
        <w:rPr>
          <w:rFonts w:ascii="Verdana" w:hAnsi="Verdana" w:cs="Arial"/>
          <w:color w:val="000000"/>
        </w:rPr>
        <w:t xml:space="preserve">, cu </w:t>
      </w:r>
      <w:proofErr w:type="spellStart"/>
      <w:r w:rsidRPr="00562EA6">
        <w:rPr>
          <w:rFonts w:ascii="Verdana" w:hAnsi="Verdana" w:cs="Arial"/>
          <w:color w:val="000000"/>
        </w:rPr>
        <w:t>modificările</w:t>
      </w:r>
      <w:proofErr w:type="spellEnd"/>
      <w:r w:rsidRPr="00562EA6">
        <w:rPr>
          <w:rFonts w:ascii="Verdana" w:hAnsi="Verdana" w:cs="Arial"/>
          <w:color w:val="000000"/>
        </w:rPr>
        <w:t xml:space="preserve"> </w:t>
      </w:r>
      <w:proofErr w:type="spellStart"/>
      <w:r w:rsidRPr="00562EA6">
        <w:rPr>
          <w:rFonts w:ascii="Verdana" w:hAnsi="Verdana" w:cs="Arial"/>
          <w:color w:val="000000"/>
        </w:rPr>
        <w:t>și</w:t>
      </w:r>
      <w:proofErr w:type="spellEnd"/>
      <w:r w:rsidRPr="00562EA6">
        <w:rPr>
          <w:rFonts w:ascii="Verdana" w:hAnsi="Verdana" w:cs="Arial"/>
          <w:color w:val="000000"/>
        </w:rPr>
        <w:t xml:space="preserve"> </w:t>
      </w:r>
      <w:proofErr w:type="spellStart"/>
      <w:r w:rsidRPr="00562EA6">
        <w:rPr>
          <w:rFonts w:ascii="Verdana" w:hAnsi="Verdana" w:cs="Arial"/>
          <w:color w:val="000000"/>
        </w:rPr>
        <w:t>completările</w:t>
      </w:r>
      <w:proofErr w:type="spellEnd"/>
      <w:r w:rsidRPr="00562EA6">
        <w:rPr>
          <w:rFonts w:ascii="Verdana" w:hAnsi="Verdana" w:cs="Arial"/>
          <w:color w:val="000000"/>
        </w:rPr>
        <w:t xml:space="preserve"> </w:t>
      </w:r>
      <w:proofErr w:type="spellStart"/>
      <w:r w:rsidRPr="00562EA6">
        <w:rPr>
          <w:rFonts w:ascii="Verdana" w:hAnsi="Verdana" w:cs="Arial"/>
          <w:color w:val="000000"/>
        </w:rPr>
        <w:t>ulterioare</w:t>
      </w:r>
      <w:proofErr w:type="spellEnd"/>
      <w:r w:rsidRPr="00562EA6">
        <w:rPr>
          <w:rFonts w:ascii="Verdana" w:hAnsi="Verdana" w:cs="Arial"/>
          <w:color w:val="000000"/>
        </w:rPr>
        <w:t>;</w:t>
      </w:r>
    </w:p>
    <w:p w:rsidR="00146593" w:rsidRDefault="00847120" w:rsidP="0014659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/>
        </w:rPr>
      </w:pPr>
      <w:proofErr w:type="spellStart"/>
      <w:r w:rsidRPr="00562EA6">
        <w:rPr>
          <w:rFonts w:ascii="Verdana" w:hAnsi="Verdana" w:cs="Arial"/>
          <w:color w:val="000000"/>
        </w:rPr>
        <w:t>Legea</w:t>
      </w:r>
      <w:proofErr w:type="spellEnd"/>
      <w:r w:rsidRPr="00562EA6">
        <w:rPr>
          <w:rFonts w:ascii="Verdana" w:hAnsi="Verdana" w:cs="Arial"/>
          <w:color w:val="000000"/>
        </w:rPr>
        <w:t xml:space="preserve"> nr. 292/2011 a </w:t>
      </w:r>
      <w:proofErr w:type="spellStart"/>
      <w:r w:rsidRPr="00562EA6">
        <w:rPr>
          <w:rFonts w:ascii="Verdana" w:hAnsi="Verdana" w:cs="Arial"/>
          <w:color w:val="000000"/>
        </w:rPr>
        <w:t>asistenţei</w:t>
      </w:r>
      <w:proofErr w:type="spellEnd"/>
      <w:r w:rsidRPr="00562EA6">
        <w:rPr>
          <w:rFonts w:ascii="Verdana" w:hAnsi="Verdana" w:cs="Arial"/>
          <w:color w:val="000000"/>
        </w:rPr>
        <w:t xml:space="preserve"> </w:t>
      </w:r>
      <w:proofErr w:type="spellStart"/>
      <w:r w:rsidRPr="00562EA6">
        <w:rPr>
          <w:rFonts w:ascii="Verdana" w:hAnsi="Verdana" w:cs="Arial"/>
          <w:color w:val="000000"/>
        </w:rPr>
        <w:t>sociale</w:t>
      </w:r>
      <w:proofErr w:type="spellEnd"/>
      <w:r w:rsidRPr="00562EA6">
        <w:rPr>
          <w:rFonts w:ascii="Verdana" w:hAnsi="Verdana" w:cs="Arial"/>
          <w:color w:val="000000"/>
        </w:rPr>
        <w:t xml:space="preserve">, cu </w:t>
      </w:r>
      <w:proofErr w:type="spellStart"/>
      <w:r w:rsidRPr="00562EA6">
        <w:rPr>
          <w:rFonts w:ascii="Verdana" w:hAnsi="Verdana" w:cs="Arial"/>
          <w:color w:val="000000"/>
        </w:rPr>
        <w:t>modificările</w:t>
      </w:r>
      <w:proofErr w:type="spellEnd"/>
      <w:r w:rsidRPr="00562EA6">
        <w:rPr>
          <w:rFonts w:ascii="Verdana" w:hAnsi="Verdana" w:cs="Arial"/>
          <w:color w:val="000000"/>
        </w:rPr>
        <w:t xml:space="preserve"> </w:t>
      </w:r>
      <w:proofErr w:type="spellStart"/>
      <w:r w:rsidRPr="00562EA6">
        <w:rPr>
          <w:rFonts w:ascii="Verdana" w:hAnsi="Verdana" w:cs="Arial"/>
          <w:color w:val="000000"/>
        </w:rPr>
        <w:t>și</w:t>
      </w:r>
      <w:proofErr w:type="spellEnd"/>
      <w:r w:rsidRPr="00562EA6">
        <w:rPr>
          <w:rFonts w:ascii="Verdana" w:hAnsi="Verdana" w:cs="Arial"/>
          <w:color w:val="000000"/>
        </w:rPr>
        <w:t xml:space="preserve"> </w:t>
      </w:r>
      <w:proofErr w:type="spellStart"/>
      <w:r w:rsidRPr="00562EA6">
        <w:rPr>
          <w:rFonts w:ascii="Verdana" w:hAnsi="Verdana" w:cs="Arial"/>
          <w:color w:val="000000"/>
        </w:rPr>
        <w:t>completările</w:t>
      </w:r>
      <w:proofErr w:type="spellEnd"/>
      <w:r w:rsidRPr="00562EA6">
        <w:rPr>
          <w:rFonts w:ascii="Verdana" w:hAnsi="Verdana" w:cs="Arial"/>
          <w:color w:val="000000"/>
        </w:rPr>
        <w:t xml:space="preserve"> </w:t>
      </w:r>
      <w:r w:rsidR="00146593">
        <w:rPr>
          <w:rFonts w:ascii="Verdana" w:hAnsi="Verdana" w:cs="Arial"/>
          <w:color w:val="000000"/>
        </w:rPr>
        <w:t xml:space="preserve"> </w:t>
      </w:r>
    </w:p>
    <w:p w:rsidR="00847120" w:rsidRPr="00562EA6" w:rsidRDefault="00146593" w:rsidP="00146593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     </w:t>
      </w:r>
      <w:proofErr w:type="spellStart"/>
      <w:proofErr w:type="gramStart"/>
      <w:r w:rsidR="00847120" w:rsidRPr="00562EA6">
        <w:rPr>
          <w:rFonts w:ascii="Verdana" w:hAnsi="Verdana" w:cs="Arial"/>
          <w:color w:val="000000"/>
        </w:rPr>
        <w:t>ulterioare</w:t>
      </w:r>
      <w:proofErr w:type="spellEnd"/>
      <w:proofErr w:type="gramEnd"/>
      <w:r w:rsidR="00847120" w:rsidRPr="00562EA6">
        <w:rPr>
          <w:rFonts w:ascii="Verdana" w:hAnsi="Verdana" w:cs="Arial"/>
          <w:color w:val="000000"/>
        </w:rPr>
        <w:t>;</w:t>
      </w:r>
    </w:p>
    <w:p w:rsidR="00146593" w:rsidRPr="00146593" w:rsidRDefault="00847120" w:rsidP="00146593">
      <w:pPr>
        <w:pStyle w:val="ListParagraph"/>
        <w:numPr>
          <w:ilvl w:val="0"/>
          <w:numId w:val="1"/>
        </w:numPr>
        <w:jc w:val="both"/>
        <w:textAlignment w:val="baseline"/>
        <w:rPr>
          <w:rFonts w:ascii="Verdana" w:hAnsi="Verdana" w:cs="Arial"/>
          <w:color w:val="000000"/>
        </w:rPr>
      </w:pPr>
      <w:proofErr w:type="spellStart"/>
      <w:r w:rsidRPr="00146593">
        <w:rPr>
          <w:rFonts w:ascii="Verdana" w:hAnsi="Verdana" w:cs="Arial"/>
          <w:color w:val="000000"/>
        </w:rPr>
        <w:t>Legea</w:t>
      </w:r>
      <w:proofErr w:type="spellEnd"/>
      <w:r w:rsidRPr="00146593">
        <w:rPr>
          <w:rFonts w:ascii="Verdana" w:hAnsi="Verdana" w:cs="Arial"/>
          <w:color w:val="000000"/>
        </w:rPr>
        <w:t xml:space="preserve"> nr. 319/2006 a </w:t>
      </w:r>
      <w:proofErr w:type="spellStart"/>
      <w:r w:rsidRPr="00146593">
        <w:rPr>
          <w:rFonts w:ascii="Verdana" w:hAnsi="Verdana" w:cs="Arial"/>
          <w:color w:val="000000"/>
        </w:rPr>
        <w:t>securităţii</w:t>
      </w:r>
      <w:proofErr w:type="spellEnd"/>
      <w:r w:rsidRPr="00146593">
        <w:rPr>
          <w:rFonts w:ascii="Verdana" w:hAnsi="Verdana" w:cs="Arial"/>
          <w:color w:val="000000"/>
        </w:rPr>
        <w:t xml:space="preserve"> </w:t>
      </w:r>
      <w:proofErr w:type="spellStart"/>
      <w:r w:rsidRPr="00146593">
        <w:rPr>
          <w:rFonts w:ascii="Verdana" w:hAnsi="Verdana" w:cs="Arial"/>
          <w:color w:val="000000"/>
        </w:rPr>
        <w:t>şi</w:t>
      </w:r>
      <w:proofErr w:type="spellEnd"/>
      <w:r w:rsidRPr="00146593">
        <w:rPr>
          <w:rFonts w:ascii="Verdana" w:hAnsi="Verdana" w:cs="Arial"/>
          <w:color w:val="000000"/>
        </w:rPr>
        <w:t xml:space="preserve"> </w:t>
      </w:r>
      <w:proofErr w:type="spellStart"/>
      <w:r w:rsidRPr="00146593">
        <w:rPr>
          <w:rFonts w:ascii="Verdana" w:hAnsi="Verdana" w:cs="Arial"/>
          <w:color w:val="000000"/>
        </w:rPr>
        <w:t>sănătăţ</w:t>
      </w:r>
      <w:r w:rsidR="00562EA6" w:rsidRPr="00146593">
        <w:rPr>
          <w:rFonts w:ascii="Verdana" w:hAnsi="Verdana" w:cs="Arial"/>
          <w:color w:val="000000"/>
        </w:rPr>
        <w:t>ii</w:t>
      </w:r>
      <w:proofErr w:type="spellEnd"/>
      <w:r w:rsidR="00562EA6" w:rsidRPr="00146593">
        <w:rPr>
          <w:rFonts w:ascii="Verdana" w:hAnsi="Verdana" w:cs="Arial"/>
          <w:color w:val="000000"/>
        </w:rPr>
        <w:t xml:space="preserve"> </w:t>
      </w:r>
      <w:proofErr w:type="spellStart"/>
      <w:r w:rsidR="00562EA6" w:rsidRPr="00146593">
        <w:rPr>
          <w:rFonts w:ascii="Verdana" w:hAnsi="Verdana" w:cs="Arial"/>
          <w:color w:val="000000"/>
        </w:rPr>
        <w:t>în</w:t>
      </w:r>
      <w:proofErr w:type="spellEnd"/>
      <w:r w:rsidR="00562EA6" w:rsidRPr="00146593">
        <w:rPr>
          <w:rFonts w:ascii="Verdana" w:hAnsi="Verdana" w:cs="Arial"/>
          <w:color w:val="000000"/>
        </w:rPr>
        <w:t xml:space="preserve"> </w:t>
      </w:r>
      <w:proofErr w:type="spellStart"/>
      <w:r w:rsidR="00562EA6" w:rsidRPr="00146593">
        <w:rPr>
          <w:rFonts w:ascii="Verdana" w:hAnsi="Verdana" w:cs="Arial"/>
          <w:color w:val="000000"/>
        </w:rPr>
        <w:t>muncă</w:t>
      </w:r>
      <w:proofErr w:type="spellEnd"/>
      <w:r w:rsidR="00562EA6" w:rsidRPr="00146593">
        <w:rPr>
          <w:rFonts w:ascii="Verdana" w:hAnsi="Verdana" w:cs="Arial"/>
          <w:color w:val="000000"/>
        </w:rPr>
        <w:t xml:space="preserve">, cu </w:t>
      </w:r>
      <w:proofErr w:type="spellStart"/>
      <w:r w:rsidR="00562EA6" w:rsidRPr="00146593">
        <w:rPr>
          <w:rFonts w:ascii="Verdana" w:hAnsi="Verdana" w:cs="Arial"/>
          <w:color w:val="000000"/>
        </w:rPr>
        <w:t>modificările</w:t>
      </w:r>
      <w:proofErr w:type="spellEnd"/>
      <w:r w:rsidR="00562EA6" w:rsidRPr="00146593">
        <w:rPr>
          <w:rFonts w:ascii="Verdana" w:hAnsi="Verdana" w:cs="Arial"/>
          <w:color w:val="000000"/>
        </w:rPr>
        <w:t xml:space="preserve"> </w:t>
      </w:r>
      <w:proofErr w:type="spellStart"/>
      <w:r w:rsidR="00562EA6" w:rsidRPr="00146593">
        <w:rPr>
          <w:rFonts w:ascii="Verdana" w:hAnsi="Verdana" w:cs="Arial"/>
          <w:color w:val="000000"/>
        </w:rPr>
        <w:t>şi</w:t>
      </w:r>
      <w:proofErr w:type="spellEnd"/>
      <w:r w:rsidR="00562EA6" w:rsidRPr="00146593">
        <w:rPr>
          <w:rFonts w:ascii="Verdana" w:hAnsi="Verdana" w:cs="Arial"/>
          <w:color w:val="000000"/>
        </w:rPr>
        <w:t xml:space="preserve"> </w:t>
      </w:r>
    </w:p>
    <w:p w:rsidR="00847120" w:rsidRPr="00146593" w:rsidRDefault="00847120" w:rsidP="00146593">
      <w:pPr>
        <w:pStyle w:val="ListParagraph"/>
        <w:ind w:left="750"/>
        <w:jc w:val="both"/>
        <w:textAlignment w:val="baseline"/>
        <w:rPr>
          <w:rFonts w:ascii="Verdana" w:hAnsi="Verdana" w:cs="Arial"/>
          <w:color w:val="000000"/>
        </w:rPr>
      </w:pPr>
      <w:proofErr w:type="spellStart"/>
      <w:proofErr w:type="gramStart"/>
      <w:r w:rsidRPr="00146593">
        <w:rPr>
          <w:rFonts w:ascii="Verdana" w:hAnsi="Verdana" w:cs="Arial"/>
          <w:color w:val="000000"/>
        </w:rPr>
        <w:t>completările</w:t>
      </w:r>
      <w:proofErr w:type="spellEnd"/>
      <w:proofErr w:type="gramEnd"/>
      <w:r w:rsidRPr="00146593">
        <w:rPr>
          <w:rFonts w:ascii="Verdana" w:hAnsi="Verdana" w:cs="Arial"/>
          <w:color w:val="000000"/>
        </w:rPr>
        <w:t xml:space="preserve"> </w:t>
      </w:r>
      <w:proofErr w:type="spellStart"/>
      <w:r w:rsidRPr="00146593">
        <w:rPr>
          <w:rFonts w:ascii="Verdana" w:hAnsi="Verdana" w:cs="Arial"/>
          <w:color w:val="000000"/>
        </w:rPr>
        <w:t>ulterioare</w:t>
      </w:r>
      <w:proofErr w:type="spellEnd"/>
      <w:r w:rsidRPr="00146593">
        <w:rPr>
          <w:rFonts w:ascii="Verdana" w:hAnsi="Verdana" w:cs="Arial"/>
          <w:color w:val="000000"/>
        </w:rPr>
        <w:t>;</w:t>
      </w:r>
    </w:p>
    <w:p w:rsidR="00847120" w:rsidRPr="00376BC3" w:rsidRDefault="00146593" w:rsidP="00146593">
      <w:pPr>
        <w:pStyle w:val="ListParagraph"/>
        <w:numPr>
          <w:ilvl w:val="0"/>
          <w:numId w:val="1"/>
        </w:numPr>
        <w:snapToGrid w:val="0"/>
        <w:jc w:val="both"/>
        <w:rPr>
          <w:rFonts w:ascii="Verdana" w:hAnsi="Verdana" w:cs="Tahoma"/>
          <w:color w:val="3D2F2E"/>
        </w:rPr>
      </w:pPr>
      <w:proofErr w:type="spellStart"/>
      <w:r w:rsidRPr="00146593">
        <w:rPr>
          <w:rFonts w:ascii="Verdana" w:hAnsi="Verdana" w:cs="Arial"/>
          <w:color w:val="000000"/>
        </w:rPr>
        <w:t>Legea</w:t>
      </w:r>
      <w:proofErr w:type="spellEnd"/>
      <w:r w:rsidRPr="00146593">
        <w:rPr>
          <w:rFonts w:ascii="Verdana" w:hAnsi="Verdana" w:cs="Arial"/>
          <w:color w:val="000000"/>
        </w:rPr>
        <w:t xml:space="preserve"> nr. 273/2006 </w:t>
      </w:r>
      <w:proofErr w:type="spellStart"/>
      <w:r w:rsidRPr="00146593">
        <w:rPr>
          <w:rFonts w:ascii="Verdana" w:hAnsi="Verdana" w:cs="Arial"/>
          <w:color w:val="000000"/>
        </w:rPr>
        <w:t>privind</w:t>
      </w:r>
      <w:proofErr w:type="spellEnd"/>
      <w:r w:rsidRPr="00146593">
        <w:rPr>
          <w:rFonts w:ascii="Verdana" w:hAnsi="Verdana" w:cs="Arial"/>
          <w:color w:val="000000"/>
        </w:rPr>
        <w:t xml:space="preserve"> </w:t>
      </w:r>
      <w:proofErr w:type="spellStart"/>
      <w:r w:rsidRPr="00146593">
        <w:rPr>
          <w:rFonts w:ascii="Verdana" w:hAnsi="Verdana" w:cs="Arial"/>
          <w:color w:val="000000"/>
        </w:rPr>
        <w:t>finanţele</w:t>
      </w:r>
      <w:proofErr w:type="spellEnd"/>
      <w:r w:rsidRPr="00146593">
        <w:rPr>
          <w:rFonts w:ascii="Verdana" w:hAnsi="Verdana" w:cs="Arial"/>
          <w:color w:val="000000"/>
        </w:rPr>
        <w:t xml:space="preserve"> </w:t>
      </w:r>
      <w:proofErr w:type="spellStart"/>
      <w:r w:rsidRPr="00146593">
        <w:rPr>
          <w:rFonts w:ascii="Verdana" w:hAnsi="Verdana" w:cs="Arial"/>
          <w:color w:val="000000"/>
        </w:rPr>
        <w:t>publice</w:t>
      </w:r>
      <w:proofErr w:type="spellEnd"/>
      <w:r w:rsidRPr="00146593">
        <w:rPr>
          <w:rFonts w:ascii="Verdana" w:hAnsi="Verdana" w:cs="Arial"/>
          <w:color w:val="000000"/>
        </w:rPr>
        <w:t xml:space="preserve"> locale, cu </w:t>
      </w:r>
      <w:proofErr w:type="spellStart"/>
      <w:r w:rsidRPr="00146593">
        <w:rPr>
          <w:rFonts w:ascii="Verdana" w:hAnsi="Verdana" w:cs="Arial"/>
          <w:color w:val="000000"/>
        </w:rPr>
        <w:t>modificările</w:t>
      </w:r>
      <w:proofErr w:type="spellEnd"/>
      <w:r w:rsidRPr="00146593">
        <w:rPr>
          <w:rFonts w:ascii="Verdana" w:hAnsi="Verdana" w:cs="Arial"/>
          <w:color w:val="000000"/>
        </w:rPr>
        <w:t xml:space="preserve"> </w:t>
      </w:r>
      <w:proofErr w:type="spellStart"/>
      <w:r w:rsidRPr="00146593">
        <w:rPr>
          <w:rFonts w:ascii="Verdana" w:hAnsi="Verdana" w:cs="Arial"/>
          <w:color w:val="000000"/>
        </w:rPr>
        <w:t>şi</w:t>
      </w:r>
      <w:proofErr w:type="spellEnd"/>
      <w:r w:rsidRPr="00146593">
        <w:rPr>
          <w:rFonts w:ascii="Verdana" w:hAnsi="Verdana" w:cs="Arial"/>
          <w:color w:val="000000"/>
        </w:rPr>
        <w:t xml:space="preserve"> </w:t>
      </w:r>
      <w:proofErr w:type="spellStart"/>
      <w:r w:rsidRPr="00146593">
        <w:rPr>
          <w:rFonts w:ascii="Verdana" w:hAnsi="Verdana" w:cs="Arial"/>
          <w:color w:val="000000"/>
        </w:rPr>
        <w:t>completările</w:t>
      </w:r>
      <w:proofErr w:type="spellEnd"/>
      <w:r w:rsidRPr="00146593">
        <w:rPr>
          <w:rFonts w:ascii="Verdana" w:hAnsi="Verdana" w:cs="Arial"/>
          <w:color w:val="000000"/>
        </w:rPr>
        <w:t xml:space="preserve"> </w:t>
      </w:r>
      <w:proofErr w:type="spellStart"/>
      <w:r w:rsidRPr="00146593">
        <w:rPr>
          <w:rFonts w:ascii="Verdana" w:hAnsi="Verdana" w:cs="Arial"/>
          <w:color w:val="000000"/>
        </w:rPr>
        <w:t>ulterioare</w:t>
      </w:r>
      <w:proofErr w:type="spellEnd"/>
      <w:r w:rsidRPr="00146593">
        <w:rPr>
          <w:rFonts w:ascii="Verdana" w:hAnsi="Verdana" w:cs="Arial"/>
          <w:color w:val="000000"/>
        </w:rPr>
        <w:t>;</w:t>
      </w:r>
    </w:p>
    <w:p w:rsidR="00376BC3" w:rsidRPr="00376BC3" w:rsidRDefault="00376BC3" w:rsidP="00376BC3"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proofErr w:type="spellStart"/>
      <w:r w:rsidRPr="00376BC3">
        <w:rPr>
          <w:rFonts w:ascii="Verdana" w:hAnsi="Verdana" w:cs="Verdana"/>
          <w:bCs/>
          <w:lang w:val="en-GB" w:eastAsia="en-GB"/>
        </w:rPr>
        <w:t>Hotărârea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nr. 978/2015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privind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aprobarea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standardelor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minime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de cost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pentru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serviciile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sociale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și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a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nivelului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venitului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lunar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pe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membru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de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familie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în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baza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căruia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se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stabileș</w:t>
      </w:r>
      <w:r w:rsidR="00F765BE">
        <w:rPr>
          <w:rFonts w:ascii="Verdana" w:hAnsi="Verdana" w:cs="Verdana"/>
          <w:bCs/>
          <w:lang w:val="en-GB" w:eastAsia="en-GB"/>
        </w:rPr>
        <w:t>t</w:t>
      </w:r>
      <w:r w:rsidRPr="00376BC3">
        <w:rPr>
          <w:rFonts w:ascii="Verdana" w:hAnsi="Verdana" w:cs="Verdana"/>
          <w:bCs/>
          <w:lang w:val="en-GB" w:eastAsia="en-GB"/>
        </w:rPr>
        <w:t>e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contribuția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lunară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de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întreținere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datorată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de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către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susținătorii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legali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ai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persoanelor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vârstnice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din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centrele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 xml:space="preserve"> </w:t>
      </w:r>
      <w:proofErr w:type="spellStart"/>
      <w:r w:rsidRPr="00376BC3">
        <w:rPr>
          <w:rFonts w:ascii="Verdana" w:hAnsi="Verdana" w:cs="Verdana"/>
          <w:bCs/>
          <w:lang w:val="en-GB" w:eastAsia="en-GB"/>
        </w:rPr>
        <w:t>rezidențiale</w:t>
      </w:r>
      <w:proofErr w:type="spellEnd"/>
      <w:r w:rsidRPr="00376BC3">
        <w:rPr>
          <w:rFonts w:ascii="Verdana" w:hAnsi="Verdana" w:cs="Verdana"/>
          <w:bCs/>
          <w:lang w:val="en-GB" w:eastAsia="en-GB"/>
        </w:rPr>
        <w:t>.</w:t>
      </w:r>
    </w:p>
    <w:p w:rsidR="00376BC3" w:rsidRPr="00376BC3" w:rsidRDefault="00376BC3" w:rsidP="00146593">
      <w:pPr>
        <w:pStyle w:val="ListParagraph"/>
        <w:numPr>
          <w:ilvl w:val="0"/>
          <w:numId w:val="1"/>
        </w:numPr>
        <w:snapToGrid w:val="0"/>
        <w:jc w:val="both"/>
        <w:rPr>
          <w:rFonts w:ascii="Verdana" w:hAnsi="Verdana" w:cs="Tahoma"/>
          <w:color w:val="3D2F2E"/>
        </w:rPr>
      </w:pPr>
      <w:proofErr w:type="spellStart"/>
      <w:r w:rsidRPr="00376BC3">
        <w:rPr>
          <w:rFonts w:ascii="Verdana" w:hAnsi="Verdana" w:cs="Tahoma"/>
          <w:color w:val="3D2F2E"/>
        </w:rPr>
        <w:t>Hotărârea</w:t>
      </w:r>
      <w:proofErr w:type="spellEnd"/>
      <w:r w:rsidRPr="00376BC3">
        <w:rPr>
          <w:rFonts w:ascii="Verdana" w:hAnsi="Verdana" w:cs="Tahoma"/>
          <w:color w:val="3D2F2E"/>
        </w:rPr>
        <w:t xml:space="preserve"> nr. 903/2014 </w:t>
      </w:r>
      <w:proofErr w:type="spellStart"/>
      <w:r w:rsidRPr="00376BC3">
        <w:rPr>
          <w:rFonts w:ascii="Verdana" w:hAnsi="Verdana" w:cs="Tahoma"/>
          <w:color w:val="3D2F2E"/>
        </w:rPr>
        <w:t>privind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stabilirea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nivelului</w:t>
      </w:r>
      <w:proofErr w:type="spellEnd"/>
      <w:r w:rsidRPr="00376BC3">
        <w:rPr>
          <w:rFonts w:ascii="Verdana" w:hAnsi="Verdana" w:cs="Tahoma"/>
          <w:color w:val="3D2F2E"/>
        </w:rPr>
        <w:t xml:space="preserve"> minim al </w:t>
      </w:r>
      <w:proofErr w:type="spellStart"/>
      <w:r w:rsidRPr="00376BC3">
        <w:rPr>
          <w:rFonts w:ascii="Verdana" w:hAnsi="Verdana" w:cs="Tahoma"/>
          <w:color w:val="3D2F2E"/>
        </w:rPr>
        <w:t>alocației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zilnice</w:t>
      </w:r>
      <w:proofErr w:type="spellEnd"/>
      <w:r w:rsidRPr="00376BC3">
        <w:rPr>
          <w:rFonts w:ascii="Verdana" w:hAnsi="Verdana" w:cs="Tahoma"/>
          <w:color w:val="3D2F2E"/>
        </w:rPr>
        <w:t xml:space="preserve"> de </w:t>
      </w:r>
      <w:proofErr w:type="spellStart"/>
      <w:r w:rsidRPr="00376BC3">
        <w:rPr>
          <w:rFonts w:ascii="Verdana" w:hAnsi="Verdana" w:cs="Tahoma"/>
          <w:color w:val="3D2F2E"/>
        </w:rPr>
        <w:t>hrană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pentru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consumurile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colective</w:t>
      </w:r>
      <w:proofErr w:type="spellEnd"/>
      <w:r w:rsidRPr="00376BC3">
        <w:rPr>
          <w:rFonts w:ascii="Verdana" w:hAnsi="Verdana" w:cs="Tahoma"/>
          <w:color w:val="3D2F2E"/>
        </w:rPr>
        <w:t xml:space="preserve"> din </w:t>
      </w:r>
      <w:proofErr w:type="spellStart"/>
      <w:r w:rsidRPr="00376BC3">
        <w:rPr>
          <w:rFonts w:ascii="Verdana" w:hAnsi="Verdana" w:cs="Tahoma"/>
          <w:color w:val="3D2F2E"/>
        </w:rPr>
        <w:t>instituțiile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și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unitățile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publice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și</w:t>
      </w:r>
      <w:proofErr w:type="spellEnd"/>
      <w:r w:rsidRPr="00376BC3">
        <w:rPr>
          <w:rFonts w:ascii="Verdana" w:hAnsi="Verdana" w:cs="Tahoma"/>
          <w:color w:val="3D2F2E"/>
        </w:rPr>
        <w:t xml:space="preserve"> private de </w:t>
      </w:r>
      <w:proofErr w:type="spellStart"/>
      <w:r w:rsidRPr="00376BC3">
        <w:rPr>
          <w:rFonts w:ascii="Verdana" w:hAnsi="Verdana" w:cs="Tahoma"/>
          <w:color w:val="3D2F2E"/>
        </w:rPr>
        <w:t>asistență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socială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destinate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persoanelor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adulte</w:t>
      </w:r>
      <w:proofErr w:type="spellEnd"/>
      <w:r w:rsidRPr="00376BC3">
        <w:rPr>
          <w:rFonts w:ascii="Verdana" w:hAnsi="Verdana" w:cs="Tahoma"/>
          <w:color w:val="3D2F2E"/>
        </w:rPr>
        <w:t xml:space="preserve">, </w:t>
      </w:r>
      <w:proofErr w:type="spellStart"/>
      <w:r w:rsidRPr="00376BC3">
        <w:rPr>
          <w:rFonts w:ascii="Verdana" w:hAnsi="Verdana" w:cs="Tahoma"/>
          <w:color w:val="3D2F2E"/>
        </w:rPr>
        <w:t>persoanelor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adulte</w:t>
      </w:r>
      <w:proofErr w:type="spellEnd"/>
      <w:r w:rsidRPr="00376BC3">
        <w:rPr>
          <w:rFonts w:ascii="Verdana" w:hAnsi="Verdana" w:cs="Tahoma"/>
          <w:color w:val="3D2F2E"/>
        </w:rPr>
        <w:t xml:space="preserve"> cu </w:t>
      </w:r>
      <w:proofErr w:type="spellStart"/>
      <w:r w:rsidRPr="00376BC3">
        <w:rPr>
          <w:rFonts w:ascii="Verdana" w:hAnsi="Verdana" w:cs="Tahoma"/>
          <w:color w:val="3D2F2E"/>
        </w:rPr>
        <w:t>dizabilități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și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persoanelor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vârstnice</w:t>
      </w:r>
      <w:proofErr w:type="spellEnd"/>
      <w:r w:rsidRPr="00376BC3">
        <w:rPr>
          <w:rFonts w:ascii="Verdana" w:hAnsi="Verdana" w:cs="Tahoma"/>
          <w:color w:val="3D2F2E"/>
        </w:rPr>
        <w:t>.</w:t>
      </w:r>
    </w:p>
    <w:p w:rsidR="00376BC3" w:rsidRPr="00376BC3" w:rsidRDefault="00376BC3" w:rsidP="00376BC3">
      <w:pPr>
        <w:pStyle w:val="ListParagraph"/>
        <w:numPr>
          <w:ilvl w:val="0"/>
          <w:numId w:val="1"/>
        </w:numPr>
        <w:snapToGrid w:val="0"/>
        <w:jc w:val="both"/>
        <w:rPr>
          <w:rFonts w:ascii="Verdana" w:hAnsi="Verdana" w:cs="Tahoma"/>
          <w:color w:val="3D2F2E"/>
        </w:rPr>
      </w:pPr>
      <w:r w:rsidRPr="00376BC3">
        <w:rPr>
          <w:rFonts w:ascii="Verdana" w:hAnsi="Verdana" w:cs="Tahoma"/>
          <w:color w:val="3D2F2E"/>
        </w:rPr>
        <w:t xml:space="preserve">Ordinul nr. 1792/2002 </w:t>
      </w:r>
      <w:proofErr w:type="spellStart"/>
      <w:r w:rsidRPr="00376BC3">
        <w:rPr>
          <w:rFonts w:ascii="Verdana" w:hAnsi="Verdana" w:cs="Tahoma"/>
          <w:color w:val="3D2F2E"/>
        </w:rPr>
        <w:t>pentru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aprobarea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Normelor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metodologice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privind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angajarea</w:t>
      </w:r>
      <w:proofErr w:type="spellEnd"/>
      <w:r w:rsidRPr="00376BC3">
        <w:rPr>
          <w:rFonts w:ascii="Verdana" w:hAnsi="Verdana" w:cs="Tahoma"/>
          <w:color w:val="3D2F2E"/>
        </w:rPr>
        <w:t xml:space="preserve">, </w:t>
      </w:r>
      <w:proofErr w:type="spellStart"/>
      <w:r w:rsidRPr="00376BC3">
        <w:rPr>
          <w:rFonts w:ascii="Verdana" w:hAnsi="Verdana" w:cs="Tahoma"/>
          <w:color w:val="3D2F2E"/>
        </w:rPr>
        <w:t>lichidarea</w:t>
      </w:r>
      <w:proofErr w:type="spellEnd"/>
      <w:r w:rsidRPr="00376BC3">
        <w:rPr>
          <w:rFonts w:ascii="Verdana" w:hAnsi="Verdana" w:cs="Tahoma"/>
          <w:color w:val="3D2F2E"/>
        </w:rPr>
        <w:t xml:space="preserve">, </w:t>
      </w:r>
      <w:proofErr w:type="spellStart"/>
      <w:r w:rsidRPr="00376BC3">
        <w:rPr>
          <w:rFonts w:ascii="Verdana" w:hAnsi="Verdana" w:cs="Tahoma"/>
          <w:color w:val="3D2F2E"/>
        </w:rPr>
        <w:t>ordonanțarea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și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plata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cheltuielilor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instituțiilor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publice</w:t>
      </w:r>
      <w:proofErr w:type="spellEnd"/>
      <w:r w:rsidRPr="00376BC3">
        <w:rPr>
          <w:rFonts w:ascii="Verdana" w:hAnsi="Verdana" w:cs="Tahoma"/>
          <w:color w:val="3D2F2E"/>
        </w:rPr>
        <w:t xml:space="preserve">, </w:t>
      </w:r>
      <w:proofErr w:type="spellStart"/>
      <w:r w:rsidRPr="00376BC3">
        <w:rPr>
          <w:rFonts w:ascii="Verdana" w:hAnsi="Verdana" w:cs="Tahoma"/>
          <w:color w:val="3D2F2E"/>
        </w:rPr>
        <w:t>precum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și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organizarea</w:t>
      </w:r>
      <w:proofErr w:type="spellEnd"/>
      <w:r w:rsidRPr="00376BC3">
        <w:rPr>
          <w:rFonts w:ascii="Verdana" w:hAnsi="Verdana" w:cs="Tahoma"/>
          <w:color w:val="3D2F2E"/>
        </w:rPr>
        <w:t xml:space="preserve">, </w:t>
      </w:r>
      <w:proofErr w:type="spellStart"/>
      <w:r w:rsidRPr="00376BC3">
        <w:rPr>
          <w:rFonts w:ascii="Verdana" w:hAnsi="Verdana" w:cs="Tahoma"/>
          <w:color w:val="3D2F2E"/>
        </w:rPr>
        <w:t>evidența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și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raportarea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angajamentelor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bugetare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și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legale</w:t>
      </w:r>
      <w:proofErr w:type="spellEnd"/>
      <w:r w:rsidRPr="00376BC3">
        <w:rPr>
          <w:rFonts w:ascii="Verdana" w:hAnsi="Verdana" w:cs="Tahoma"/>
          <w:color w:val="3D2F2E"/>
        </w:rPr>
        <w:t xml:space="preserve">, cu </w:t>
      </w:r>
      <w:proofErr w:type="spellStart"/>
      <w:r w:rsidRPr="00376BC3">
        <w:rPr>
          <w:rFonts w:ascii="Verdana" w:hAnsi="Verdana" w:cs="Tahoma"/>
          <w:color w:val="3D2F2E"/>
        </w:rPr>
        <w:t>modificările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și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completările</w:t>
      </w:r>
      <w:proofErr w:type="spellEnd"/>
      <w:r w:rsidRPr="00376BC3">
        <w:rPr>
          <w:rFonts w:ascii="Verdana" w:hAnsi="Verdana" w:cs="Tahoma"/>
          <w:color w:val="3D2F2E"/>
        </w:rPr>
        <w:t xml:space="preserve"> </w:t>
      </w:r>
      <w:proofErr w:type="spellStart"/>
      <w:r w:rsidRPr="00376BC3">
        <w:rPr>
          <w:rFonts w:ascii="Verdana" w:hAnsi="Verdana" w:cs="Tahoma"/>
          <w:color w:val="3D2F2E"/>
        </w:rPr>
        <w:t>ulterioare</w:t>
      </w:r>
      <w:proofErr w:type="spellEnd"/>
      <w:r w:rsidRPr="00376BC3">
        <w:rPr>
          <w:rFonts w:ascii="Verdana" w:hAnsi="Verdana" w:cs="Tahoma"/>
          <w:color w:val="3D2F2E"/>
        </w:rPr>
        <w:t>.</w:t>
      </w:r>
    </w:p>
    <w:p w:rsidR="007C3FEC" w:rsidRPr="00376BC3" w:rsidRDefault="007C3FEC" w:rsidP="007C3FEC">
      <w:pPr>
        <w:snapToGrid w:val="0"/>
        <w:jc w:val="both"/>
        <w:rPr>
          <w:rFonts w:ascii="Verdana" w:hAnsi="Verdana" w:cs="Tahoma"/>
          <w:color w:val="3D2F2E"/>
        </w:rPr>
      </w:pPr>
    </w:p>
    <w:p w:rsidR="007C3FEC" w:rsidRDefault="007C3FEC" w:rsidP="007C3FEC">
      <w:pPr>
        <w:snapToGrid w:val="0"/>
        <w:jc w:val="both"/>
        <w:rPr>
          <w:rFonts w:ascii="Verdana" w:hAnsi="Verdana" w:cs="Tahoma"/>
          <w:color w:val="3D2F2E"/>
        </w:rPr>
      </w:pPr>
    </w:p>
    <w:p w:rsidR="007C3FEC" w:rsidRDefault="007C3FEC" w:rsidP="007C3FEC">
      <w:pPr>
        <w:snapToGrid w:val="0"/>
        <w:jc w:val="both"/>
        <w:rPr>
          <w:rFonts w:ascii="Verdana" w:hAnsi="Verdana" w:cs="Tahoma"/>
          <w:color w:val="3D2F2E"/>
        </w:rPr>
      </w:pPr>
    </w:p>
    <w:p w:rsidR="007C3FEC" w:rsidRDefault="007C3FEC" w:rsidP="007C3FEC">
      <w:pPr>
        <w:snapToGrid w:val="0"/>
        <w:ind w:left="4320"/>
        <w:jc w:val="both"/>
        <w:rPr>
          <w:rFonts w:ascii="Verdana" w:hAnsi="Verdana" w:cs="Tahoma"/>
          <w:color w:val="3D2F2E"/>
        </w:rPr>
      </w:pPr>
      <w:proofErr w:type="spellStart"/>
      <w:r>
        <w:rPr>
          <w:rFonts w:ascii="Verdana" w:hAnsi="Verdana" w:cs="Tahoma"/>
          <w:color w:val="3D2F2E"/>
        </w:rPr>
        <w:t>Primar</w:t>
      </w:r>
      <w:proofErr w:type="spellEnd"/>
      <w:r>
        <w:rPr>
          <w:rFonts w:ascii="Verdana" w:hAnsi="Verdana" w:cs="Tahoma"/>
          <w:color w:val="3D2F2E"/>
        </w:rPr>
        <w:t>,</w:t>
      </w:r>
    </w:p>
    <w:p w:rsidR="007C3FEC" w:rsidRPr="007C3FEC" w:rsidRDefault="007C3FEC" w:rsidP="007C3FEC">
      <w:pPr>
        <w:snapToGrid w:val="0"/>
        <w:jc w:val="both"/>
        <w:rPr>
          <w:rFonts w:ascii="Verdana" w:hAnsi="Verdana" w:cs="Tahoma"/>
          <w:color w:val="3D2F2E"/>
        </w:rPr>
      </w:pPr>
      <w:r>
        <w:rPr>
          <w:rFonts w:ascii="Verdana" w:hAnsi="Verdana" w:cs="Tahoma"/>
          <w:color w:val="3D2F2E"/>
        </w:rPr>
        <w:t xml:space="preserve">                                             </w:t>
      </w:r>
      <w:proofErr w:type="spellStart"/>
      <w:r>
        <w:rPr>
          <w:rFonts w:ascii="Verdana" w:hAnsi="Verdana" w:cs="Tahoma"/>
          <w:color w:val="3D2F2E"/>
        </w:rPr>
        <w:t>Brăneț</w:t>
      </w:r>
      <w:proofErr w:type="spellEnd"/>
      <w:r>
        <w:rPr>
          <w:rFonts w:ascii="Verdana" w:hAnsi="Verdana" w:cs="Tahoma"/>
          <w:color w:val="3D2F2E"/>
        </w:rPr>
        <w:t xml:space="preserve"> Emilia</w:t>
      </w:r>
    </w:p>
    <w:sectPr w:rsidR="007C3FEC" w:rsidRPr="007C3FEC" w:rsidSect="00095A99">
      <w:pgSz w:w="12240" w:h="15840"/>
      <w:pgMar w:top="900" w:right="1152" w:bottom="36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5791"/>
    <w:multiLevelType w:val="hybridMultilevel"/>
    <w:tmpl w:val="19D2E400"/>
    <w:lvl w:ilvl="0" w:tplc="6E8668F0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83838D2"/>
    <w:multiLevelType w:val="hybridMultilevel"/>
    <w:tmpl w:val="5FBC476E"/>
    <w:lvl w:ilvl="0" w:tplc="BD2E1A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F1EA7"/>
    <w:multiLevelType w:val="hybridMultilevel"/>
    <w:tmpl w:val="5A6AF47C"/>
    <w:lvl w:ilvl="0" w:tplc="1D186B38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B1701B3"/>
    <w:multiLevelType w:val="hybridMultilevel"/>
    <w:tmpl w:val="D346D1A0"/>
    <w:lvl w:ilvl="0" w:tplc="3AAE92D8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F7DAD"/>
    <w:multiLevelType w:val="multilevel"/>
    <w:tmpl w:val="4DA047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37820"/>
    <w:multiLevelType w:val="hybridMultilevel"/>
    <w:tmpl w:val="93743F22"/>
    <w:lvl w:ilvl="0" w:tplc="7758E67A">
      <w:start w:val="7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D2D79C3"/>
    <w:multiLevelType w:val="multilevel"/>
    <w:tmpl w:val="DEFABA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FC6"/>
    <w:rsid w:val="00036E61"/>
    <w:rsid w:val="000A1C43"/>
    <w:rsid w:val="00146593"/>
    <w:rsid w:val="0018193D"/>
    <w:rsid w:val="001827A1"/>
    <w:rsid w:val="001870CF"/>
    <w:rsid w:val="00361E86"/>
    <w:rsid w:val="00376BC3"/>
    <w:rsid w:val="0038709B"/>
    <w:rsid w:val="00562EA6"/>
    <w:rsid w:val="005C38E3"/>
    <w:rsid w:val="005D66ED"/>
    <w:rsid w:val="0065680C"/>
    <w:rsid w:val="007C3FEC"/>
    <w:rsid w:val="00847120"/>
    <w:rsid w:val="00854C9D"/>
    <w:rsid w:val="00866C92"/>
    <w:rsid w:val="00895598"/>
    <w:rsid w:val="009A4170"/>
    <w:rsid w:val="00A4727C"/>
    <w:rsid w:val="00B12A28"/>
    <w:rsid w:val="00B909FE"/>
    <w:rsid w:val="00B94426"/>
    <w:rsid w:val="00BA0FC6"/>
    <w:rsid w:val="00BF4B78"/>
    <w:rsid w:val="00C024EF"/>
    <w:rsid w:val="00DB10C6"/>
    <w:rsid w:val="00DC5C5A"/>
    <w:rsid w:val="00DD0E63"/>
    <w:rsid w:val="00DE219D"/>
    <w:rsid w:val="00E35D88"/>
    <w:rsid w:val="00EA7B82"/>
    <w:rsid w:val="00EE3EFB"/>
    <w:rsid w:val="00F7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024EF"/>
    <w:rPr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C024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ro-RO" w:eastAsia="ro-RO"/>
    </w:rPr>
  </w:style>
  <w:style w:type="character" w:customStyle="1" w:styleId="AntetCaracter1">
    <w:name w:val="Antet Caracter1"/>
    <w:basedOn w:val="DefaultParagraphFont"/>
    <w:uiPriority w:val="99"/>
    <w:semiHidden/>
    <w:rsid w:val="00C024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02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471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47120"/>
    <w:rPr>
      <w:b/>
      <w:bCs/>
    </w:rPr>
  </w:style>
  <w:style w:type="paragraph" w:styleId="ListParagraph">
    <w:name w:val="List Paragraph"/>
    <w:basedOn w:val="Normal"/>
    <w:uiPriority w:val="34"/>
    <w:qFormat/>
    <w:rsid w:val="00847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Roman</dc:creator>
  <cp:lastModifiedBy>Lenovo</cp:lastModifiedBy>
  <cp:revision>13</cp:revision>
  <cp:lastPrinted>2019-03-01T08:10:00Z</cp:lastPrinted>
  <dcterms:created xsi:type="dcterms:W3CDTF">2018-12-18T10:17:00Z</dcterms:created>
  <dcterms:modified xsi:type="dcterms:W3CDTF">2019-03-01T08:41:00Z</dcterms:modified>
</cp:coreProperties>
</file>