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  <w:t xml:space="preserve">ANEXA </w:t>
      </w:r>
      <w:r w:rsidR="00DC5C5A">
        <w:rPr>
          <w:rFonts w:ascii="Verdana" w:hAnsi="Verdana"/>
          <w:b/>
          <w:bCs/>
          <w:lang w:val="it-IT"/>
        </w:rPr>
        <w:t>2</w:t>
      </w:r>
    </w:p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jc w:val="center"/>
        <w:rPr>
          <w:rFonts w:ascii="Verdana" w:hAnsi="Verdana"/>
          <w:lang w:eastAsia="en-GB"/>
        </w:rPr>
      </w:pPr>
      <w:proofErr w:type="spellStart"/>
      <w:r w:rsidRPr="00627ABC">
        <w:rPr>
          <w:rFonts w:ascii="Verdana" w:hAnsi="Verdana"/>
          <w:lang w:eastAsia="en-GB"/>
        </w:rPr>
        <w:t>Funcția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1870CF">
        <w:rPr>
          <w:rFonts w:ascii="Verdana" w:hAnsi="Verdana"/>
          <w:lang w:eastAsia="en-GB"/>
        </w:rPr>
        <w:t>publică</w:t>
      </w:r>
      <w:proofErr w:type="spellEnd"/>
      <w:r w:rsidR="001870CF">
        <w:rPr>
          <w:rFonts w:ascii="Verdana" w:hAnsi="Verdana"/>
          <w:lang w:eastAsia="en-GB"/>
        </w:rPr>
        <w:t xml:space="preserve"> de </w:t>
      </w:r>
      <w:proofErr w:type="spellStart"/>
      <w:r w:rsidR="001870CF">
        <w:rPr>
          <w:rFonts w:ascii="Verdana" w:hAnsi="Verdana"/>
          <w:lang w:eastAsia="en-GB"/>
        </w:rPr>
        <w:t>execuț</w:t>
      </w:r>
      <w:r w:rsidRPr="00627ABC">
        <w:rPr>
          <w:rFonts w:ascii="Verdana" w:hAnsi="Verdana"/>
          <w:lang w:eastAsia="en-GB"/>
        </w:rPr>
        <w:t>ie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vacantă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r w:rsidR="00DB10C6">
        <w:rPr>
          <w:rFonts w:ascii="Verdana" w:hAnsi="Verdana"/>
          <w:lang w:eastAsia="en-GB"/>
        </w:rPr>
        <w:t>R</w:t>
      </w:r>
      <w:r w:rsidR="00DC5C5A">
        <w:rPr>
          <w:rFonts w:ascii="Verdana" w:hAnsi="Verdana"/>
          <w:lang w:eastAsia="en-GB"/>
        </w:rPr>
        <w:t>EFERENT</w:t>
      </w:r>
      <w:r w:rsidR="00DB10C6">
        <w:rPr>
          <w:rFonts w:ascii="Verdana" w:hAnsi="Verdana"/>
          <w:lang w:eastAsia="en-GB"/>
        </w:rPr>
        <w:t xml:space="preserve">, </w:t>
      </w:r>
      <w:proofErr w:type="spellStart"/>
      <w:r w:rsidR="00DB10C6">
        <w:rPr>
          <w:rFonts w:ascii="Verdana" w:hAnsi="Verdana"/>
          <w:lang w:eastAsia="en-GB"/>
        </w:rPr>
        <w:t>clasa</w:t>
      </w:r>
      <w:proofErr w:type="spellEnd"/>
      <w:r w:rsidR="00DB10C6">
        <w:rPr>
          <w:rFonts w:ascii="Verdana" w:hAnsi="Verdana"/>
          <w:lang w:eastAsia="en-GB"/>
        </w:rPr>
        <w:t xml:space="preserve"> I, grad </w:t>
      </w:r>
      <w:proofErr w:type="spellStart"/>
      <w:r w:rsidR="00DB10C6">
        <w:rPr>
          <w:rFonts w:ascii="Verdana" w:hAnsi="Verdana"/>
          <w:lang w:eastAsia="en-GB"/>
        </w:rPr>
        <w:t>profesional</w:t>
      </w:r>
      <w:proofErr w:type="spellEnd"/>
      <w:r w:rsidRPr="00627ABC">
        <w:rPr>
          <w:rFonts w:ascii="Verdana" w:hAnsi="Verdana"/>
          <w:lang w:eastAsia="en-GB"/>
        </w:rPr>
        <w:t xml:space="preserve"> </w:t>
      </w:r>
      <w:r w:rsidR="005C38E3">
        <w:rPr>
          <w:rFonts w:ascii="Verdana" w:hAnsi="Verdana"/>
          <w:lang w:eastAsia="en-GB"/>
        </w:rPr>
        <w:t>DEBUTANT</w:t>
      </w:r>
      <w:r w:rsidRPr="00627ABC">
        <w:rPr>
          <w:rFonts w:ascii="Verdana" w:hAnsi="Verdana"/>
          <w:lang w:eastAsia="en-GB"/>
        </w:rPr>
        <w:t xml:space="preserve">,  la </w:t>
      </w:r>
      <w:proofErr w:type="spellStart"/>
      <w:r w:rsidRPr="00627ABC">
        <w:rPr>
          <w:rFonts w:ascii="Verdana" w:hAnsi="Verdana"/>
          <w:lang w:eastAsia="en-GB"/>
        </w:rPr>
        <w:t>Compartimentul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DC5C5A">
        <w:rPr>
          <w:rFonts w:ascii="Verdana" w:hAnsi="Verdana"/>
          <w:lang w:eastAsia="en-GB"/>
        </w:rPr>
        <w:t>Taxe</w:t>
      </w:r>
      <w:proofErr w:type="spellEnd"/>
      <w:r w:rsidR="00DC5C5A">
        <w:rPr>
          <w:rFonts w:ascii="Verdana" w:hAnsi="Verdana"/>
          <w:lang w:eastAsia="en-GB"/>
        </w:rPr>
        <w:t xml:space="preserve"> </w:t>
      </w:r>
      <w:proofErr w:type="spellStart"/>
      <w:r w:rsidR="00DC5C5A">
        <w:rPr>
          <w:rFonts w:ascii="Verdana" w:hAnsi="Verdana"/>
          <w:lang w:eastAsia="en-GB"/>
        </w:rPr>
        <w:t>și</w:t>
      </w:r>
      <w:proofErr w:type="spellEnd"/>
      <w:r w:rsidR="00DC5C5A">
        <w:rPr>
          <w:rFonts w:ascii="Verdana" w:hAnsi="Verdana"/>
          <w:lang w:eastAsia="en-GB"/>
        </w:rPr>
        <w:t xml:space="preserve"> </w:t>
      </w:r>
      <w:proofErr w:type="spellStart"/>
      <w:r w:rsidR="00DC5C5A">
        <w:rPr>
          <w:rFonts w:ascii="Verdana" w:hAnsi="Verdana"/>
          <w:lang w:eastAsia="en-GB"/>
        </w:rPr>
        <w:t>Impozite</w:t>
      </w:r>
      <w:proofErr w:type="spellEnd"/>
      <w:r w:rsidRPr="00627ABC">
        <w:rPr>
          <w:rFonts w:ascii="Verdana" w:hAnsi="Verdana"/>
          <w:lang w:eastAsia="en-GB"/>
        </w:rPr>
        <w:t xml:space="preserve">, din </w:t>
      </w:r>
      <w:proofErr w:type="spellStart"/>
      <w:r w:rsidRPr="00627ABC">
        <w:rPr>
          <w:rFonts w:ascii="Verdana" w:hAnsi="Verdana"/>
          <w:lang w:eastAsia="en-GB"/>
        </w:rPr>
        <w:t>cadrul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aparatului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proofErr w:type="spellStart"/>
      <w:r w:rsidRPr="00627ABC">
        <w:rPr>
          <w:rFonts w:ascii="Verdana" w:hAnsi="Verdana"/>
          <w:lang w:eastAsia="en-GB"/>
        </w:rPr>
        <w:t>specialitate</w:t>
      </w:r>
      <w:proofErr w:type="spellEnd"/>
      <w:r w:rsidRPr="00627ABC">
        <w:rPr>
          <w:rFonts w:ascii="Verdana" w:hAnsi="Verdana"/>
          <w:lang w:eastAsia="en-GB"/>
        </w:rPr>
        <w:t xml:space="preserve"> a </w:t>
      </w:r>
      <w:proofErr w:type="spellStart"/>
      <w:r w:rsidRPr="00627ABC">
        <w:rPr>
          <w:rFonts w:ascii="Verdana" w:hAnsi="Verdana"/>
          <w:lang w:eastAsia="en-GB"/>
        </w:rPr>
        <w:t>primarului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comunei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Sagu</w:t>
      </w:r>
      <w:proofErr w:type="spellEnd"/>
      <w:r w:rsidRPr="00627ABC">
        <w:rPr>
          <w:rFonts w:ascii="Verdana" w:hAnsi="Verdana"/>
          <w:lang w:val="ro-RO" w:eastAsia="en-GB"/>
        </w:rPr>
        <w:t>, judeţul Arad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proofErr w:type="gramStart"/>
      <w:r w:rsidRPr="00627ABC">
        <w:rPr>
          <w:rFonts w:ascii="Verdana" w:hAnsi="Verdana"/>
          <w:b/>
          <w:sz w:val="28"/>
          <w:szCs w:val="28"/>
          <w:u w:val="single"/>
        </w:rPr>
        <w:t>BIBLIOGRAFIE :</w:t>
      </w:r>
      <w:proofErr w:type="gramEnd"/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854C9D" w:rsidRDefault="00854C9D" w:rsidP="00854C9D">
      <w:pPr>
        <w:jc w:val="center"/>
        <w:rPr>
          <w:rFonts w:ascii="Tahoma" w:hAnsi="Tahoma" w:cs="Tahoma"/>
          <w:b/>
        </w:rPr>
      </w:pPr>
    </w:p>
    <w:p w:rsidR="00854C9D" w:rsidRPr="00DC5C5A" w:rsidRDefault="00854C9D" w:rsidP="00854C9D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DC5C5A">
        <w:rPr>
          <w:rFonts w:ascii="Verdana" w:hAnsi="Verdana" w:cs="Tahoma"/>
          <w:color w:val="3D2F2E"/>
        </w:rPr>
        <w:t>Constituția</w:t>
      </w:r>
      <w:proofErr w:type="spellEnd"/>
      <w:r w:rsidRPr="00DC5C5A">
        <w:rPr>
          <w:rFonts w:ascii="Verdana" w:hAnsi="Verdana" w:cs="Tahoma"/>
          <w:color w:val="3D2F2E"/>
        </w:rPr>
        <w:t xml:space="preserve"> </w:t>
      </w:r>
      <w:proofErr w:type="spellStart"/>
      <w:r w:rsidRPr="00DC5C5A">
        <w:rPr>
          <w:rFonts w:ascii="Verdana" w:hAnsi="Verdana" w:cs="Tahoma"/>
          <w:color w:val="3D2F2E"/>
        </w:rPr>
        <w:t>României</w:t>
      </w:r>
      <w:proofErr w:type="spellEnd"/>
    </w:p>
    <w:p w:rsidR="00854C9D" w:rsidRPr="00DC5C5A" w:rsidRDefault="00854C9D" w:rsidP="00854C9D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DC5C5A">
        <w:rPr>
          <w:rFonts w:ascii="Verdana" w:hAnsi="Verdana" w:cs="Tahoma"/>
          <w:color w:val="000000"/>
        </w:rPr>
        <w:t>Legea</w:t>
      </w:r>
      <w:proofErr w:type="spellEnd"/>
      <w:r w:rsidRPr="00DC5C5A">
        <w:rPr>
          <w:rFonts w:ascii="Verdana" w:hAnsi="Verdana" w:cs="Tahoma"/>
          <w:color w:val="000000"/>
        </w:rPr>
        <w:t xml:space="preserve"> nr.215/</w:t>
      </w:r>
      <w:r w:rsidRPr="00DC5C5A">
        <w:rPr>
          <w:rFonts w:ascii="Verdana" w:hAnsi="Verdana" w:cs="Tahoma"/>
          <w:color w:val="3D2F2E"/>
        </w:rPr>
        <w:t xml:space="preserve">2001 </w:t>
      </w:r>
      <w:proofErr w:type="spellStart"/>
      <w:r w:rsidRPr="00DC5C5A">
        <w:rPr>
          <w:rFonts w:ascii="Verdana" w:hAnsi="Verdana" w:cs="Tahoma"/>
          <w:color w:val="3D2F2E"/>
        </w:rPr>
        <w:t>privind</w:t>
      </w:r>
      <w:proofErr w:type="spellEnd"/>
      <w:r w:rsidRPr="00DC5C5A">
        <w:rPr>
          <w:rFonts w:ascii="Verdana" w:hAnsi="Verdana" w:cs="Tahoma"/>
          <w:color w:val="3D2F2E"/>
        </w:rPr>
        <w:t xml:space="preserve"> </w:t>
      </w:r>
      <w:proofErr w:type="spellStart"/>
      <w:r w:rsidRPr="00DC5C5A">
        <w:rPr>
          <w:rFonts w:ascii="Verdana" w:hAnsi="Verdana" w:cs="Tahoma"/>
          <w:color w:val="3D2F2E"/>
        </w:rPr>
        <w:t>administraţia</w:t>
      </w:r>
      <w:proofErr w:type="spellEnd"/>
      <w:r w:rsidRPr="00DC5C5A">
        <w:rPr>
          <w:rFonts w:ascii="Verdana" w:hAnsi="Verdana" w:cs="Tahoma"/>
          <w:color w:val="3D2F2E"/>
        </w:rPr>
        <w:t xml:space="preserve"> </w:t>
      </w:r>
      <w:proofErr w:type="spellStart"/>
      <w:r w:rsidRPr="00DC5C5A">
        <w:rPr>
          <w:rFonts w:ascii="Verdana" w:hAnsi="Verdana" w:cs="Tahoma"/>
          <w:color w:val="3D2F2E"/>
        </w:rPr>
        <w:t>publică</w:t>
      </w:r>
      <w:proofErr w:type="spellEnd"/>
      <w:r w:rsidRPr="00DC5C5A">
        <w:rPr>
          <w:rFonts w:ascii="Verdana" w:hAnsi="Verdana" w:cs="Tahoma"/>
          <w:color w:val="3D2F2E"/>
        </w:rPr>
        <w:t xml:space="preserve"> </w:t>
      </w:r>
      <w:proofErr w:type="spellStart"/>
      <w:r w:rsidRPr="00DC5C5A">
        <w:rPr>
          <w:rFonts w:ascii="Verdana" w:hAnsi="Verdana" w:cs="Tahoma"/>
          <w:color w:val="3D2F2E"/>
        </w:rPr>
        <w:t>locală</w:t>
      </w:r>
      <w:proofErr w:type="spellEnd"/>
      <w:r w:rsidRPr="00DC5C5A">
        <w:rPr>
          <w:rFonts w:ascii="Verdana" w:hAnsi="Verdana" w:cs="Tahoma"/>
          <w:color w:val="3D2F2E"/>
        </w:rPr>
        <w:t xml:space="preserve">, </w:t>
      </w:r>
      <w:proofErr w:type="spellStart"/>
      <w:r w:rsidRPr="00DC5C5A">
        <w:rPr>
          <w:rFonts w:ascii="Verdana" w:hAnsi="Verdana" w:cs="Tahoma"/>
          <w:color w:val="3D2F2E"/>
        </w:rPr>
        <w:t>republicată</w:t>
      </w:r>
      <w:proofErr w:type="spellEnd"/>
      <w:r w:rsidRPr="00DC5C5A">
        <w:rPr>
          <w:rFonts w:ascii="Verdana" w:hAnsi="Verdana" w:cs="Tahoma"/>
          <w:color w:val="3D2F2E"/>
        </w:rPr>
        <w:t xml:space="preserve">, cu </w:t>
      </w:r>
      <w:proofErr w:type="spellStart"/>
      <w:r w:rsidRPr="00DC5C5A">
        <w:rPr>
          <w:rFonts w:ascii="Verdana" w:hAnsi="Verdana" w:cs="Tahoma"/>
          <w:color w:val="3D2F2E"/>
        </w:rPr>
        <w:t>modificările</w:t>
      </w:r>
      <w:proofErr w:type="spellEnd"/>
      <w:r w:rsidRPr="00DC5C5A">
        <w:rPr>
          <w:rFonts w:ascii="Verdana" w:hAnsi="Verdana" w:cs="Tahoma"/>
          <w:color w:val="3D2F2E"/>
        </w:rPr>
        <w:t xml:space="preserve"> </w:t>
      </w:r>
      <w:proofErr w:type="spellStart"/>
      <w:r w:rsidRPr="00DC5C5A">
        <w:rPr>
          <w:rFonts w:ascii="Verdana" w:hAnsi="Verdana" w:cs="Tahoma"/>
          <w:color w:val="3D2F2E"/>
        </w:rPr>
        <w:t>şi</w:t>
      </w:r>
      <w:proofErr w:type="spellEnd"/>
      <w:r w:rsidRPr="00DC5C5A">
        <w:rPr>
          <w:rFonts w:ascii="Verdana" w:hAnsi="Verdana" w:cs="Tahoma"/>
          <w:color w:val="3D2F2E"/>
        </w:rPr>
        <w:t xml:space="preserve"> </w:t>
      </w:r>
      <w:proofErr w:type="spellStart"/>
      <w:r w:rsidRPr="00DC5C5A">
        <w:rPr>
          <w:rFonts w:ascii="Verdana" w:hAnsi="Verdana" w:cs="Tahoma"/>
          <w:color w:val="3D2F2E"/>
        </w:rPr>
        <w:t>completările</w:t>
      </w:r>
      <w:proofErr w:type="spellEnd"/>
      <w:r w:rsidRPr="00DC5C5A">
        <w:rPr>
          <w:rFonts w:ascii="Verdana" w:hAnsi="Verdana" w:cs="Tahoma"/>
          <w:color w:val="3D2F2E"/>
        </w:rPr>
        <w:t xml:space="preserve"> </w:t>
      </w:r>
      <w:proofErr w:type="spellStart"/>
      <w:r w:rsidRPr="00DC5C5A">
        <w:rPr>
          <w:rFonts w:ascii="Verdana" w:hAnsi="Verdana" w:cs="Tahoma"/>
          <w:color w:val="3D2F2E"/>
        </w:rPr>
        <w:t>ulterioare</w:t>
      </w:r>
      <w:proofErr w:type="spellEnd"/>
    </w:p>
    <w:p w:rsidR="00854C9D" w:rsidRPr="00DC5C5A" w:rsidRDefault="00854C9D" w:rsidP="00854C9D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DC5C5A">
        <w:rPr>
          <w:rFonts w:ascii="Verdana" w:hAnsi="Verdana" w:cs="Tahoma"/>
          <w:color w:val="000000"/>
        </w:rPr>
        <w:t>Legea</w:t>
      </w:r>
      <w:proofErr w:type="spellEnd"/>
      <w:r w:rsidRPr="00DC5C5A">
        <w:rPr>
          <w:rFonts w:ascii="Verdana" w:hAnsi="Verdana" w:cs="Tahoma"/>
          <w:color w:val="000000"/>
        </w:rPr>
        <w:t xml:space="preserve"> 188/1999 </w:t>
      </w:r>
      <w:proofErr w:type="spellStart"/>
      <w:r w:rsidRPr="00DC5C5A">
        <w:rPr>
          <w:rFonts w:ascii="Verdana" w:hAnsi="Verdana" w:cs="Tahoma"/>
          <w:color w:val="000000"/>
        </w:rPr>
        <w:t>privind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statutul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funcționarilor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publici</w:t>
      </w:r>
      <w:proofErr w:type="spellEnd"/>
    </w:p>
    <w:p w:rsidR="00854C9D" w:rsidRPr="00DC5C5A" w:rsidRDefault="00854C9D" w:rsidP="00854C9D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DC5C5A">
        <w:rPr>
          <w:rFonts w:ascii="Verdana" w:hAnsi="Verdana" w:cs="Tahoma"/>
          <w:color w:val="000000"/>
        </w:rPr>
        <w:t>Legea</w:t>
      </w:r>
      <w:proofErr w:type="spellEnd"/>
      <w:r w:rsidRPr="00DC5C5A">
        <w:rPr>
          <w:rFonts w:ascii="Verdana" w:hAnsi="Verdana" w:cs="Tahoma"/>
          <w:color w:val="000000"/>
        </w:rPr>
        <w:t xml:space="preserve"> nr </w:t>
      </w:r>
      <w:r w:rsidR="000A1C43">
        <w:rPr>
          <w:rFonts w:ascii="Verdana" w:hAnsi="Verdana" w:cs="Tahoma"/>
          <w:color w:val="000000"/>
        </w:rPr>
        <w:t>227/2015</w:t>
      </w:r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privind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Codul</w:t>
      </w:r>
      <w:proofErr w:type="spellEnd"/>
      <w:r w:rsidRPr="00DC5C5A">
        <w:rPr>
          <w:rFonts w:ascii="Verdana" w:hAnsi="Verdana" w:cs="Tahoma"/>
          <w:color w:val="000000"/>
        </w:rPr>
        <w:t xml:space="preserve"> fiscal, </w:t>
      </w:r>
      <w:proofErr w:type="spellStart"/>
      <w:r w:rsidRPr="00DC5C5A">
        <w:rPr>
          <w:rFonts w:ascii="Verdana" w:hAnsi="Verdana" w:cs="Tahoma"/>
          <w:color w:val="000000"/>
        </w:rPr>
        <w:t>Titlul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="000A1C43">
        <w:rPr>
          <w:rFonts w:ascii="Verdana" w:hAnsi="Verdana" w:cs="Tahoma"/>
          <w:color w:val="000000"/>
        </w:rPr>
        <w:t>I</w:t>
      </w:r>
      <w:r w:rsidRPr="00DC5C5A">
        <w:rPr>
          <w:rFonts w:ascii="Verdana" w:hAnsi="Verdana" w:cs="Tahoma"/>
          <w:color w:val="000000"/>
        </w:rPr>
        <w:t>mpozite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și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taxe</w:t>
      </w:r>
      <w:proofErr w:type="spellEnd"/>
      <w:r w:rsidRPr="00DC5C5A">
        <w:rPr>
          <w:rFonts w:ascii="Verdana" w:hAnsi="Verdana" w:cs="Tahoma"/>
          <w:color w:val="000000"/>
        </w:rPr>
        <w:t xml:space="preserve"> locale, </w:t>
      </w:r>
      <w:proofErr w:type="spellStart"/>
      <w:r w:rsidR="000A1C43">
        <w:rPr>
          <w:rFonts w:ascii="Verdana" w:hAnsi="Verdana" w:cs="Tahoma"/>
          <w:color w:val="000000"/>
        </w:rPr>
        <w:t>actualizată</w:t>
      </w:r>
      <w:proofErr w:type="spellEnd"/>
      <w:r w:rsidR="000A1C43">
        <w:rPr>
          <w:rFonts w:ascii="Verdana" w:hAnsi="Verdana" w:cs="Tahoma"/>
          <w:color w:val="000000"/>
        </w:rPr>
        <w:t xml:space="preserve"> </w:t>
      </w:r>
      <w:r w:rsidRPr="00DC5C5A">
        <w:rPr>
          <w:rFonts w:ascii="Verdana" w:hAnsi="Verdana" w:cs="Tahoma"/>
          <w:color w:val="000000"/>
        </w:rPr>
        <w:t xml:space="preserve">cu </w:t>
      </w:r>
      <w:proofErr w:type="spellStart"/>
      <w:r w:rsidRPr="00DC5C5A">
        <w:rPr>
          <w:rFonts w:ascii="Verdana" w:hAnsi="Verdana" w:cs="Tahoma"/>
          <w:color w:val="000000"/>
        </w:rPr>
        <w:t>modificările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și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completările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ulterioare</w:t>
      </w:r>
      <w:proofErr w:type="spellEnd"/>
    </w:p>
    <w:p w:rsidR="00854C9D" w:rsidRPr="00DC5C5A" w:rsidRDefault="000A1C43" w:rsidP="00854C9D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>
        <w:rPr>
          <w:rFonts w:ascii="Verdana" w:hAnsi="Verdana" w:cs="Tahoma"/>
          <w:color w:val="000000"/>
        </w:rPr>
        <w:t>Legea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 nr </w:t>
      </w:r>
      <w:r>
        <w:rPr>
          <w:rFonts w:ascii="Verdana" w:hAnsi="Verdana" w:cs="Tahoma"/>
          <w:color w:val="000000"/>
        </w:rPr>
        <w:t>207/2015</w:t>
      </w:r>
      <w:r w:rsidR="00854C9D" w:rsidRPr="00DC5C5A">
        <w:rPr>
          <w:rFonts w:ascii="Verdana" w:hAnsi="Verdana" w:cs="Tahoma"/>
          <w:color w:val="000000"/>
        </w:rPr>
        <w:t xml:space="preserve"> </w:t>
      </w:r>
      <w:proofErr w:type="spellStart"/>
      <w:r w:rsidR="00854C9D" w:rsidRPr="00DC5C5A">
        <w:rPr>
          <w:rFonts w:ascii="Verdana" w:hAnsi="Verdana" w:cs="Tahoma"/>
          <w:color w:val="000000"/>
        </w:rPr>
        <w:t>privind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 </w:t>
      </w:r>
      <w:proofErr w:type="spellStart"/>
      <w:r w:rsidR="00854C9D" w:rsidRPr="00DC5C5A">
        <w:rPr>
          <w:rFonts w:ascii="Verdana" w:hAnsi="Verdana" w:cs="Tahoma"/>
          <w:color w:val="000000"/>
        </w:rPr>
        <w:t>codul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 de </w:t>
      </w:r>
      <w:proofErr w:type="spellStart"/>
      <w:r w:rsidR="00854C9D" w:rsidRPr="00DC5C5A">
        <w:rPr>
          <w:rFonts w:ascii="Verdana" w:hAnsi="Verdana" w:cs="Tahoma"/>
          <w:color w:val="000000"/>
        </w:rPr>
        <w:t>procedura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 </w:t>
      </w:r>
      <w:proofErr w:type="spellStart"/>
      <w:r w:rsidR="00854C9D" w:rsidRPr="00DC5C5A">
        <w:rPr>
          <w:rFonts w:ascii="Verdana" w:hAnsi="Verdana" w:cs="Tahoma"/>
          <w:color w:val="000000"/>
        </w:rPr>
        <w:t>fiscal</w:t>
      </w:r>
      <w:r>
        <w:rPr>
          <w:rFonts w:ascii="Verdana" w:hAnsi="Verdana" w:cs="Tahoma"/>
          <w:color w:val="000000"/>
        </w:rPr>
        <w:t>ă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, </w:t>
      </w:r>
      <w:proofErr w:type="spellStart"/>
      <w:r>
        <w:rPr>
          <w:rFonts w:ascii="Verdana" w:hAnsi="Verdana" w:cs="Tahoma"/>
          <w:color w:val="000000"/>
        </w:rPr>
        <w:t>actualizată</w:t>
      </w:r>
      <w:proofErr w:type="spellEnd"/>
      <w:r>
        <w:rPr>
          <w:rFonts w:ascii="Verdana" w:hAnsi="Verdana" w:cs="Tahoma"/>
          <w:color w:val="000000"/>
        </w:rPr>
        <w:t xml:space="preserve"> </w:t>
      </w:r>
      <w:r w:rsidR="00854C9D" w:rsidRPr="00DC5C5A">
        <w:rPr>
          <w:rFonts w:ascii="Verdana" w:hAnsi="Verdana" w:cs="Tahoma"/>
          <w:color w:val="000000"/>
        </w:rPr>
        <w:t xml:space="preserve">cu </w:t>
      </w:r>
      <w:proofErr w:type="spellStart"/>
      <w:r w:rsidR="00854C9D" w:rsidRPr="00DC5C5A">
        <w:rPr>
          <w:rFonts w:ascii="Verdana" w:hAnsi="Verdana" w:cs="Tahoma"/>
          <w:color w:val="000000"/>
        </w:rPr>
        <w:t>modificările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 </w:t>
      </w:r>
      <w:proofErr w:type="spellStart"/>
      <w:r w:rsidR="00854C9D" w:rsidRPr="00DC5C5A">
        <w:rPr>
          <w:rFonts w:ascii="Verdana" w:hAnsi="Verdana" w:cs="Tahoma"/>
          <w:color w:val="000000"/>
        </w:rPr>
        <w:t>și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 </w:t>
      </w:r>
      <w:proofErr w:type="spellStart"/>
      <w:r w:rsidR="00854C9D" w:rsidRPr="00DC5C5A">
        <w:rPr>
          <w:rFonts w:ascii="Verdana" w:hAnsi="Verdana" w:cs="Tahoma"/>
          <w:color w:val="000000"/>
        </w:rPr>
        <w:t>completările</w:t>
      </w:r>
      <w:proofErr w:type="spellEnd"/>
      <w:r w:rsidR="00854C9D" w:rsidRPr="00DC5C5A">
        <w:rPr>
          <w:rFonts w:ascii="Verdana" w:hAnsi="Verdana" w:cs="Tahoma"/>
          <w:color w:val="000000"/>
        </w:rPr>
        <w:t xml:space="preserve"> </w:t>
      </w:r>
      <w:proofErr w:type="spellStart"/>
      <w:r w:rsidR="00854C9D" w:rsidRPr="00DC5C5A">
        <w:rPr>
          <w:rFonts w:ascii="Verdana" w:hAnsi="Verdana" w:cs="Tahoma"/>
          <w:color w:val="000000"/>
        </w:rPr>
        <w:t>ulterioare</w:t>
      </w:r>
      <w:proofErr w:type="spellEnd"/>
    </w:p>
    <w:p w:rsidR="00854C9D" w:rsidRPr="00DC5C5A" w:rsidRDefault="00854C9D" w:rsidP="00854C9D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r w:rsidRPr="00DC5C5A">
        <w:rPr>
          <w:rFonts w:ascii="Verdana" w:hAnsi="Verdana" w:cs="Tahoma"/>
          <w:color w:val="000000"/>
        </w:rPr>
        <w:t xml:space="preserve">O.G. nr 2/2001 </w:t>
      </w:r>
      <w:proofErr w:type="spellStart"/>
      <w:r w:rsidRPr="00DC5C5A">
        <w:rPr>
          <w:rFonts w:ascii="Verdana" w:hAnsi="Verdana" w:cs="Tahoma"/>
          <w:color w:val="000000"/>
        </w:rPr>
        <w:t>privind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regimul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juridic</w:t>
      </w:r>
      <w:proofErr w:type="spellEnd"/>
      <w:r w:rsidRPr="00DC5C5A">
        <w:rPr>
          <w:rFonts w:ascii="Verdana" w:hAnsi="Verdana" w:cs="Tahoma"/>
          <w:color w:val="000000"/>
        </w:rPr>
        <w:t xml:space="preserve"> al </w:t>
      </w:r>
      <w:proofErr w:type="spellStart"/>
      <w:r w:rsidRPr="00DC5C5A">
        <w:rPr>
          <w:rFonts w:ascii="Verdana" w:hAnsi="Verdana" w:cs="Tahoma"/>
          <w:color w:val="000000"/>
        </w:rPr>
        <w:t>contravențiilor</w:t>
      </w:r>
      <w:proofErr w:type="spellEnd"/>
      <w:r w:rsidRPr="00DC5C5A">
        <w:rPr>
          <w:rFonts w:ascii="Verdana" w:hAnsi="Verdana" w:cs="Tahoma"/>
          <w:color w:val="000000"/>
        </w:rPr>
        <w:t xml:space="preserve"> cu </w:t>
      </w:r>
      <w:proofErr w:type="spellStart"/>
      <w:r w:rsidRPr="00DC5C5A">
        <w:rPr>
          <w:rFonts w:ascii="Verdana" w:hAnsi="Verdana" w:cs="Tahoma"/>
          <w:color w:val="000000"/>
        </w:rPr>
        <w:t>modificările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și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completările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ulterioare</w:t>
      </w:r>
      <w:proofErr w:type="spellEnd"/>
    </w:p>
    <w:p w:rsidR="00854C9D" w:rsidRPr="00DC5C5A" w:rsidRDefault="00854C9D" w:rsidP="00854C9D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DC5C5A">
        <w:rPr>
          <w:rFonts w:ascii="Verdana" w:hAnsi="Verdana" w:cs="Tahoma"/>
          <w:color w:val="000000"/>
        </w:rPr>
        <w:t>Legea</w:t>
      </w:r>
      <w:proofErr w:type="spellEnd"/>
      <w:r w:rsidRPr="00DC5C5A">
        <w:rPr>
          <w:rFonts w:ascii="Verdana" w:hAnsi="Verdana" w:cs="Tahoma"/>
          <w:color w:val="000000"/>
        </w:rPr>
        <w:t xml:space="preserve"> nr 7/20</w:t>
      </w:r>
      <w:r w:rsidR="00B12A28">
        <w:rPr>
          <w:rFonts w:ascii="Verdana" w:hAnsi="Verdana" w:cs="Tahoma"/>
          <w:color w:val="000000"/>
        </w:rPr>
        <w:t>0</w:t>
      </w:r>
      <w:r w:rsidRPr="00DC5C5A">
        <w:rPr>
          <w:rFonts w:ascii="Verdana" w:hAnsi="Verdana" w:cs="Tahoma"/>
          <w:color w:val="000000"/>
        </w:rPr>
        <w:t>4 (</w:t>
      </w:r>
      <w:proofErr w:type="spellStart"/>
      <w:r w:rsidRPr="00DC5C5A">
        <w:rPr>
          <w:rFonts w:ascii="Verdana" w:hAnsi="Verdana" w:cs="Tahoma"/>
          <w:color w:val="000000"/>
        </w:rPr>
        <w:t>republicată</w:t>
      </w:r>
      <w:proofErr w:type="spellEnd"/>
      <w:r w:rsidRPr="00DC5C5A">
        <w:rPr>
          <w:rFonts w:ascii="Verdana" w:hAnsi="Verdana" w:cs="Tahoma"/>
          <w:color w:val="000000"/>
        </w:rPr>
        <w:t xml:space="preserve">) </w:t>
      </w:r>
      <w:proofErr w:type="spellStart"/>
      <w:r w:rsidRPr="00DC5C5A">
        <w:rPr>
          <w:rFonts w:ascii="Verdana" w:hAnsi="Verdana" w:cs="Tahoma"/>
          <w:color w:val="000000"/>
        </w:rPr>
        <w:t>privind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Codul</w:t>
      </w:r>
      <w:proofErr w:type="spellEnd"/>
      <w:r w:rsidRPr="00DC5C5A">
        <w:rPr>
          <w:rFonts w:ascii="Verdana" w:hAnsi="Verdana" w:cs="Tahoma"/>
          <w:color w:val="000000"/>
        </w:rPr>
        <w:t xml:space="preserve"> de </w:t>
      </w:r>
      <w:proofErr w:type="spellStart"/>
      <w:r w:rsidRPr="00DC5C5A">
        <w:rPr>
          <w:rFonts w:ascii="Verdana" w:hAnsi="Verdana" w:cs="Tahoma"/>
          <w:color w:val="000000"/>
        </w:rPr>
        <w:t>conduită</w:t>
      </w:r>
      <w:proofErr w:type="spellEnd"/>
      <w:r w:rsidRPr="00DC5C5A">
        <w:rPr>
          <w:rFonts w:ascii="Verdana" w:hAnsi="Verdana" w:cs="Tahoma"/>
          <w:color w:val="000000"/>
        </w:rPr>
        <w:t xml:space="preserve"> a </w:t>
      </w:r>
      <w:proofErr w:type="spellStart"/>
      <w:r w:rsidRPr="00DC5C5A">
        <w:rPr>
          <w:rFonts w:ascii="Verdana" w:hAnsi="Verdana" w:cs="Tahoma"/>
          <w:color w:val="000000"/>
        </w:rPr>
        <w:t>funcționarilor</w:t>
      </w:r>
      <w:proofErr w:type="spellEnd"/>
      <w:r w:rsidRPr="00DC5C5A">
        <w:rPr>
          <w:rFonts w:ascii="Verdana" w:hAnsi="Verdana" w:cs="Tahoma"/>
          <w:color w:val="000000"/>
        </w:rPr>
        <w:t xml:space="preserve"> </w:t>
      </w:r>
      <w:proofErr w:type="spellStart"/>
      <w:r w:rsidRPr="00DC5C5A">
        <w:rPr>
          <w:rFonts w:ascii="Verdana" w:hAnsi="Verdana" w:cs="Tahoma"/>
          <w:color w:val="000000"/>
        </w:rPr>
        <w:t>publici</w:t>
      </w:r>
      <w:proofErr w:type="spellEnd"/>
    </w:p>
    <w:p w:rsidR="00C024EF" w:rsidRPr="00DC5C5A" w:rsidRDefault="00C024EF" w:rsidP="00C024EF">
      <w:pPr>
        <w:tabs>
          <w:tab w:val="left" w:pos="1110"/>
          <w:tab w:val="left" w:pos="1335"/>
          <w:tab w:val="left" w:pos="2265"/>
        </w:tabs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</w:rPr>
      </w:pPr>
      <w:proofErr w:type="spellStart"/>
      <w:r w:rsidRPr="00627ABC">
        <w:rPr>
          <w:rFonts w:ascii="Verdana" w:hAnsi="Verdana"/>
        </w:rPr>
        <w:t>Primar</w:t>
      </w:r>
      <w:proofErr w:type="spellEnd"/>
      <w:r w:rsidRPr="00627ABC">
        <w:rPr>
          <w:rFonts w:ascii="Verdana" w:hAnsi="Verdana"/>
        </w:rPr>
        <w:t>,</w:t>
      </w:r>
    </w:p>
    <w:p w:rsidR="00C024EF" w:rsidRPr="00627ABC" w:rsidRDefault="00C024EF" w:rsidP="00C024EF">
      <w:pPr>
        <w:jc w:val="center"/>
        <w:rPr>
          <w:rFonts w:ascii="Verdana" w:hAnsi="Verdana"/>
          <w:spacing w:val="2"/>
        </w:rPr>
      </w:pPr>
      <w:r w:rsidRPr="00627ABC">
        <w:rPr>
          <w:rFonts w:ascii="Verdana" w:hAnsi="Verdana"/>
          <w:spacing w:val="2"/>
        </w:rPr>
        <w:t xml:space="preserve">        BRĂNEŢ EMILIA</w:t>
      </w:r>
    </w:p>
    <w:p w:rsidR="00C024EF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3E25A2" w:rsidRDefault="00C024EF" w:rsidP="00C024EF">
      <w:pPr>
        <w:jc w:val="center"/>
        <w:rPr>
          <w:rFonts w:ascii="Verdana" w:hAnsi="Verdana"/>
          <w:lang w:val="ro-RO"/>
        </w:rPr>
      </w:pPr>
    </w:p>
    <w:p w:rsidR="00A4727C" w:rsidRDefault="00A4727C">
      <w:bookmarkStart w:id="0" w:name="_GoBack"/>
      <w:bookmarkEnd w:id="0"/>
    </w:p>
    <w:sectPr w:rsidR="00A4727C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01B3"/>
    <w:multiLevelType w:val="hybridMultilevel"/>
    <w:tmpl w:val="D346D1A0"/>
    <w:lvl w:ilvl="0" w:tplc="3AAE92D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A1C43"/>
    <w:rsid w:val="0018193D"/>
    <w:rsid w:val="001827A1"/>
    <w:rsid w:val="001870CF"/>
    <w:rsid w:val="0038709B"/>
    <w:rsid w:val="005C38E3"/>
    <w:rsid w:val="005D66ED"/>
    <w:rsid w:val="0065680C"/>
    <w:rsid w:val="00854C9D"/>
    <w:rsid w:val="00866C92"/>
    <w:rsid w:val="00895598"/>
    <w:rsid w:val="00A4727C"/>
    <w:rsid w:val="00B12A28"/>
    <w:rsid w:val="00B909FE"/>
    <w:rsid w:val="00BA0FC6"/>
    <w:rsid w:val="00C024EF"/>
    <w:rsid w:val="00DB10C6"/>
    <w:rsid w:val="00DC5C5A"/>
    <w:rsid w:val="00DD0E63"/>
    <w:rsid w:val="00E35D88"/>
    <w:rsid w:val="00EE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7</cp:revision>
  <cp:lastPrinted>2019-01-17T07:29:00Z</cp:lastPrinted>
  <dcterms:created xsi:type="dcterms:W3CDTF">2018-12-18T10:17:00Z</dcterms:created>
  <dcterms:modified xsi:type="dcterms:W3CDTF">2019-01-21T10:14:00Z</dcterms:modified>
</cp:coreProperties>
</file>