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FF" w:rsidRPr="003F736E" w:rsidRDefault="000179FF" w:rsidP="000179FF">
      <w:pPr>
        <w:spacing w:after="0" w:line="240" w:lineRule="auto"/>
        <w:rPr>
          <w:rFonts w:ascii="Tahoma" w:eastAsia="Times New Roman" w:hAnsi="Tahoma" w:cs="Tahoma"/>
          <w:b/>
          <w:sz w:val="28"/>
          <w:szCs w:val="24"/>
          <w:lang w:val="it-IT" w:eastAsia="en-GB"/>
        </w:rPr>
      </w:pPr>
      <w:r w:rsidRPr="003F736E">
        <w:rPr>
          <w:rFonts w:ascii="Tahoma" w:eastAsia="Times New Roman" w:hAnsi="Tahoma" w:cs="Tahoma"/>
          <w:b/>
          <w:sz w:val="28"/>
          <w:szCs w:val="24"/>
          <w:lang w:val="it-IT" w:eastAsia="en-GB"/>
        </w:rPr>
        <w:t>ROMÂNIA</w:t>
      </w:r>
    </w:p>
    <w:p w:rsidR="000179FF" w:rsidRPr="003F736E" w:rsidRDefault="000179FF" w:rsidP="000179FF">
      <w:pPr>
        <w:spacing w:after="0" w:line="240" w:lineRule="auto"/>
        <w:rPr>
          <w:rFonts w:ascii="Tahoma" w:eastAsia="Times New Roman" w:hAnsi="Tahoma" w:cs="Tahoma"/>
          <w:b/>
          <w:sz w:val="28"/>
          <w:szCs w:val="24"/>
          <w:lang w:val="it-IT" w:eastAsia="en-GB"/>
        </w:rPr>
      </w:pPr>
      <w:r w:rsidRPr="003F736E">
        <w:rPr>
          <w:rFonts w:ascii="Tahoma" w:eastAsia="Times New Roman" w:hAnsi="Tahoma" w:cs="Tahoma"/>
          <w:b/>
          <w:sz w:val="28"/>
          <w:szCs w:val="24"/>
          <w:lang w:val="it-IT" w:eastAsia="en-GB"/>
        </w:rPr>
        <w:t>JUDEȚUL ARAD</w:t>
      </w:r>
      <w:r w:rsidRPr="003F736E">
        <w:rPr>
          <w:rFonts w:ascii="Tahoma" w:eastAsia="Times New Roman" w:hAnsi="Tahoma" w:cs="Tahoma"/>
          <w:b/>
          <w:sz w:val="28"/>
          <w:szCs w:val="24"/>
          <w:lang w:val="it-IT" w:eastAsia="en-GB"/>
        </w:rPr>
        <w:tab/>
      </w:r>
      <w:r w:rsidRPr="003F736E">
        <w:rPr>
          <w:rFonts w:ascii="Tahoma" w:eastAsia="Times New Roman" w:hAnsi="Tahoma" w:cs="Tahoma"/>
          <w:b/>
          <w:sz w:val="28"/>
          <w:szCs w:val="24"/>
          <w:lang w:val="it-IT" w:eastAsia="en-GB"/>
        </w:rPr>
        <w:tab/>
      </w:r>
      <w:r w:rsidRPr="003F736E">
        <w:rPr>
          <w:rFonts w:ascii="Tahoma" w:eastAsia="Times New Roman" w:hAnsi="Tahoma" w:cs="Tahoma"/>
          <w:b/>
          <w:sz w:val="28"/>
          <w:szCs w:val="24"/>
          <w:lang w:val="it-IT" w:eastAsia="en-GB"/>
        </w:rPr>
        <w:tab/>
      </w:r>
      <w:r w:rsidRPr="003F736E">
        <w:rPr>
          <w:rFonts w:ascii="Tahoma" w:eastAsia="Times New Roman" w:hAnsi="Tahoma" w:cs="Tahoma"/>
          <w:b/>
          <w:sz w:val="28"/>
          <w:szCs w:val="24"/>
          <w:lang w:val="it-IT" w:eastAsia="en-GB"/>
        </w:rPr>
        <w:tab/>
      </w:r>
    </w:p>
    <w:p w:rsidR="000179FF" w:rsidRPr="003F736E" w:rsidRDefault="000179FF" w:rsidP="000179FF">
      <w:pPr>
        <w:spacing w:after="0" w:line="240" w:lineRule="auto"/>
        <w:rPr>
          <w:rFonts w:ascii="Tahoma" w:eastAsia="Times New Roman" w:hAnsi="Tahoma" w:cs="Tahoma"/>
          <w:b/>
          <w:sz w:val="28"/>
          <w:szCs w:val="24"/>
          <w:lang w:val="it-IT" w:eastAsia="en-GB"/>
        </w:rPr>
      </w:pPr>
      <w:r w:rsidRPr="003F736E">
        <w:rPr>
          <w:rFonts w:ascii="Tahoma" w:eastAsia="Times New Roman" w:hAnsi="Tahoma" w:cs="Tahoma"/>
          <w:b/>
          <w:sz w:val="28"/>
          <w:szCs w:val="24"/>
          <w:lang w:val="it-IT" w:eastAsia="en-GB"/>
        </w:rPr>
        <w:t>COMUNA ȘAGU</w:t>
      </w:r>
    </w:p>
    <w:p w:rsidR="000179FF" w:rsidRPr="003F736E" w:rsidRDefault="000179FF" w:rsidP="000179FF">
      <w:pPr>
        <w:spacing w:after="0" w:line="240" w:lineRule="auto"/>
        <w:rPr>
          <w:rFonts w:ascii="Tahoma" w:eastAsia="Times New Roman" w:hAnsi="Tahoma" w:cs="Tahoma"/>
          <w:b/>
          <w:sz w:val="28"/>
          <w:szCs w:val="24"/>
          <w:lang w:val="it-IT" w:eastAsia="en-GB"/>
        </w:rPr>
      </w:pPr>
      <w:r w:rsidRPr="003F736E">
        <w:rPr>
          <w:rFonts w:ascii="Tahoma" w:eastAsia="Times New Roman" w:hAnsi="Tahoma" w:cs="Tahoma"/>
          <w:b/>
          <w:sz w:val="28"/>
          <w:szCs w:val="24"/>
          <w:lang w:val="it-IT" w:eastAsia="en-GB"/>
        </w:rPr>
        <w:t>CONSILIUL LOCAL</w:t>
      </w:r>
    </w:p>
    <w:p w:rsidR="000179FF" w:rsidRPr="003F736E" w:rsidRDefault="000179FF" w:rsidP="000179FF">
      <w:pPr>
        <w:pStyle w:val="Default"/>
        <w:rPr>
          <w:rFonts w:ascii="Tahoma" w:hAnsi="Tahoma" w:cs="Tahoma"/>
          <w:b/>
          <w:bCs/>
          <w:sz w:val="44"/>
          <w:szCs w:val="44"/>
        </w:rPr>
      </w:pPr>
    </w:p>
    <w:p w:rsidR="000179FF" w:rsidRPr="003F736E" w:rsidRDefault="000179FF" w:rsidP="000179FF">
      <w:pPr>
        <w:pStyle w:val="Default"/>
        <w:rPr>
          <w:rFonts w:ascii="Tahoma" w:hAnsi="Tahoma" w:cs="Tahoma"/>
          <w:b/>
          <w:bCs/>
          <w:sz w:val="44"/>
          <w:szCs w:val="44"/>
        </w:rPr>
      </w:pPr>
    </w:p>
    <w:p w:rsidR="000179FF" w:rsidRPr="003F736E" w:rsidRDefault="000179FF" w:rsidP="000179FF">
      <w:pPr>
        <w:pStyle w:val="Default"/>
        <w:rPr>
          <w:rFonts w:ascii="Tahoma" w:hAnsi="Tahoma" w:cs="Tahoma"/>
          <w:b/>
          <w:bCs/>
          <w:sz w:val="44"/>
          <w:szCs w:val="44"/>
        </w:rPr>
      </w:pPr>
    </w:p>
    <w:p w:rsidR="000179FF" w:rsidRPr="000179FF" w:rsidRDefault="000179FF" w:rsidP="000179FF">
      <w:pPr>
        <w:pStyle w:val="Titlu"/>
        <w:jc w:val="center"/>
        <w:rPr>
          <w:rFonts w:eastAsia="Times New Roman"/>
          <w:b/>
          <w:sz w:val="48"/>
        </w:rPr>
      </w:pPr>
      <w:r w:rsidRPr="000179FF">
        <w:rPr>
          <w:rFonts w:eastAsia="Times New Roman"/>
          <w:b/>
          <w:sz w:val="48"/>
        </w:rPr>
        <w:t>Modul de calcul și de plată a redevenței</w:t>
      </w:r>
    </w:p>
    <w:p w:rsidR="000179FF" w:rsidRDefault="000179FF" w:rsidP="000179FF">
      <w:pPr>
        <w:pStyle w:val="Default"/>
        <w:jc w:val="center"/>
        <w:rPr>
          <w:rFonts w:ascii="Tahoma" w:hAnsi="Tahoma" w:cs="Tahoma"/>
          <w:b/>
          <w:bCs/>
          <w:sz w:val="44"/>
          <w:szCs w:val="44"/>
        </w:rPr>
      </w:pPr>
    </w:p>
    <w:p w:rsidR="000179FF" w:rsidRDefault="000179FF" w:rsidP="000179FF">
      <w:pPr>
        <w:pStyle w:val="Default"/>
        <w:jc w:val="center"/>
        <w:rPr>
          <w:rFonts w:ascii="Tahoma" w:hAnsi="Tahoma" w:cs="Tahoma"/>
          <w:b/>
          <w:bCs/>
          <w:sz w:val="44"/>
          <w:szCs w:val="44"/>
        </w:rPr>
      </w:pPr>
      <w:r w:rsidRPr="003F736E">
        <w:rPr>
          <w:rFonts w:ascii="Tahoma" w:hAnsi="Tahoma" w:cs="Tahoma"/>
          <w:b/>
          <w:bCs/>
          <w:sz w:val="44"/>
          <w:szCs w:val="44"/>
        </w:rPr>
        <w:t xml:space="preserve">privind </w:t>
      </w:r>
    </w:p>
    <w:p w:rsidR="000179FF" w:rsidRDefault="000179FF" w:rsidP="000179FF">
      <w:pPr>
        <w:pStyle w:val="Default"/>
        <w:jc w:val="center"/>
        <w:rPr>
          <w:rFonts w:ascii="Tahoma" w:hAnsi="Tahoma" w:cs="Tahoma"/>
          <w:b/>
          <w:bCs/>
          <w:sz w:val="44"/>
          <w:szCs w:val="44"/>
        </w:rPr>
      </w:pPr>
    </w:p>
    <w:p w:rsidR="000179FF" w:rsidRPr="00D26163" w:rsidRDefault="000179FF" w:rsidP="000179FF">
      <w:pPr>
        <w:pStyle w:val="Default"/>
        <w:jc w:val="center"/>
        <w:rPr>
          <w:rFonts w:ascii="Tahoma" w:hAnsi="Tahoma" w:cs="Tahoma"/>
          <w:b/>
          <w:bCs/>
          <w:sz w:val="36"/>
          <w:szCs w:val="44"/>
        </w:rPr>
      </w:pPr>
      <w:r w:rsidRPr="00D26163">
        <w:rPr>
          <w:rFonts w:ascii="Tahoma" w:hAnsi="Tahoma" w:cs="Tahoma"/>
          <w:b/>
          <w:bCs/>
          <w:sz w:val="36"/>
          <w:szCs w:val="44"/>
        </w:rPr>
        <w:t>aprobarea concesionării terenului intravilan în suprafață de 15.774 mp, care face parte din intravilanul localității Cruceni Comuna Șagu, Județul Arad, înscris în Cartea Funciară nr. 306752</w:t>
      </w:r>
    </w:p>
    <w:p w:rsidR="000179FF" w:rsidRPr="003F736E" w:rsidRDefault="000179FF" w:rsidP="000179FF">
      <w:pPr>
        <w:pStyle w:val="Default"/>
        <w:jc w:val="center"/>
        <w:rPr>
          <w:rFonts w:ascii="Tahoma" w:hAnsi="Tahoma" w:cs="Tahoma"/>
          <w:b/>
          <w:bCs/>
          <w:sz w:val="44"/>
          <w:szCs w:val="44"/>
        </w:rPr>
      </w:pPr>
    </w:p>
    <w:p w:rsidR="000179FF" w:rsidRDefault="000179FF" w:rsidP="000179FF">
      <w:pPr>
        <w:pStyle w:val="Default"/>
        <w:jc w:val="center"/>
        <w:rPr>
          <w:rFonts w:ascii="Tahoma" w:hAnsi="Tahoma" w:cs="Tahoma"/>
          <w:b/>
          <w:bCs/>
          <w:sz w:val="44"/>
          <w:szCs w:val="44"/>
        </w:rPr>
      </w:pPr>
    </w:p>
    <w:p w:rsidR="000179FF" w:rsidRDefault="000179FF" w:rsidP="000179FF">
      <w:pPr>
        <w:pStyle w:val="Default"/>
        <w:jc w:val="center"/>
        <w:rPr>
          <w:rFonts w:ascii="Tahoma" w:hAnsi="Tahoma" w:cs="Tahoma"/>
          <w:b/>
          <w:bCs/>
          <w:sz w:val="44"/>
          <w:szCs w:val="44"/>
        </w:rPr>
      </w:pPr>
    </w:p>
    <w:p w:rsidR="000179FF" w:rsidRPr="003F736E" w:rsidRDefault="000179FF" w:rsidP="000179FF">
      <w:pPr>
        <w:pStyle w:val="Default"/>
        <w:jc w:val="center"/>
        <w:rPr>
          <w:rFonts w:ascii="Tahoma" w:hAnsi="Tahoma" w:cs="Tahoma"/>
          <w:b/>
          <w:bCs/>
          <w:sz w:val="44"/>
          <w:szCs w:val="44"/>
        </w:rPr>
      </w:pPr>
    </w:p>
    <w:p w:rsidR="000179FF" w:rsidRDefault="000179FF" w:rsidP="000179FF">
      <w:pPr>
        <w:pStyle w:val="Default"/>
        <w:jc w:val="center"/>
        <w:rPr>
          <w:rFonts w:ascii="Tahoma" w:hAnsi="Tahoma" w:cs="Tahoma"/>
          <w:b/>
          <w:bCs/>
          <w:sz w:val="44"/>
          <w:szCs w:val="44"/>
        </w:rPr>
      </w:pPr>
    </w:p>
    <w:p w:rsidR="000179FF" w:rsidRPr="003F736E" w:rsidRDefault="000179FF" w:rsidP="000179FF">
      <w:pPr>
        <w:pStyle w:val="Default"/>
        <w:jc w:val="center"/>
        <w:rPr>
          <w:rFonts w:ascii="Tahoma" w:hAnsi="Tahoma" w:cs="Tahoma"/>
          <w:b/>
          <w:bCs/>
          <w:sz w:val="44"/>
          <w:szCs w:val="44"/>
        </w:rPr>
      </w:pPr>
    </w:p>
    <w:p w:rsidR="000179FF" w:rsidRDefault="000179FF" w:rsidP="000179FF">
      <w:pPr>
        <w:pStyle w:val="Default"/>
        <w:jc w:val="center"/>
        <w:rPr>
          <w:rFonts w:ascii="Tahoma" w:hAnsi="Tahoma" w:cs="Tahoma"/>
          <w:b/>
          <w:bCs/>
          <w:sz w:val="44"/>
          <w:szCs w:val="44"/>
        </w:rPr>
      </w:pPr>
    </w:p>
    <w:p w:rsidR="000179FF" w:rsidRPr="003F736E" w:rsidRDefault="000179FF" w:rsidP="000179FF">
      <w:pPr>
        <w:pStyle w:val="Default"/>
        <w:jc w:val="center"/>
        <w:rPr>
          <w:rFonts w:ascii="Tahoma" w:hAnsi="Tahoma" w:cs="Tahoma"/>
          <w:b/>
          <w:bCs/>
          <w:sz w:val="44"/>
          <w:szCs w:val="44"/>
        </w:rPr>
      </w:pPr>
    </w:p>
    <w:p w:rsidR="000179FF" w:rsidRPr="003F736E" w:rsidRDefault="000179FF" w:rsidP="000179FF">
      <w:pPr>
        <w:pStyle w:val="Default"/>
        <w:jc w:val="center"/>
        <w:rPr>
          <w:rFonts w:ascii="Tahoma" w:hAnsi="Tahoma" w:cs="Tahoma"/>
          <w:b/>
          <w:bCs/>
          <w:sz w:val="44"/>
          <w:szCs w:val="44"/>
        </w:rPr>
      </w:pPr>
      <w:r>
        <w:rPr>
          <w:rFonts w:ascii="Tahoma" w:hAnsi="Tahoma" w:cs="Tahoma"/>
          <w:b/>
          <w:bCs/>
          <w:sz w:val="44"/>
          <w:szCs w:val="44"/>
        </w:rPr>
        <w:t>- 2017</w:t>
      </w:r>
      <w:r w:rsidRPr="003F736E">
        <w:rPr>
          <w:rFonts w:ascii="Tahoma" w:hAnsi="Tahoma" w:cs="Tahoma"/>
          <w:b/>
          <w:bCs/>
          <w:sz w:val="44"/>
          <w:szCs w:val="44"/>
        </w:rPr>
        <w:t xml:space="preserve">  -</w:t>
      </w:r>
    </w:p>
    <w:p w:rsidR="000179FF" w:rsidRDefault="000179FF" w:rsidP="000179FF">
      <w:pPr>
        <w:pStyle w:val="Default"/>
        <w:jc w:val="center"/>
        <w:rPr>
          <w:b/>
          <w:bCs/>
          <w:sz w:val="44"/>
          <w:szCs w:val="44"/>
          <w:u w:val="single"/>
        </w:rPr>
      </w:pPr>
    </w:p>
    <w:p w:rsidR="000179FF" w:rsidRDefault="000179FF" w:rsidP="000179FF">
      <w:pPr>
        <w:pStyle w:val="Default"/>
        <w:jc w:val="center"/>
        <w:rPr>
          <w:b/>
          <w:bCs/>
          <w:sz w:val="44"/>
          <w:szCs w:val="44"/>
          <w:u w:val="single"/>
        </w:rPr>
      </w:pPr>
    </w:p>
    <w:p w:rsidR="000179FF" w:rsidRDefault="000179FF" w:rsidP="000179FF">
      <w:pPr>
        <w:pStyle w:val="Default"/>
        <w:jc w:val="center"/>
        <w:rPr>
          <w:b/>
          <w:bCs/>
          <w:sz w:val="44"/>
          <w:szCs w:val="44"/>
          <w:u w:val="single"/>
        </w:rPr>
      </w:pPr>
    </w:p>
    <w:p w:rsidR="000179FF" w:rsidRPr="000179FF" w:rsidRDefault="000179FF" w:rsidP="000179FF">
      <w:pPr>
        <w:pStyle w:val="Default"/>
        <w:ind w:firstLine="720"/>
        <w:jc w:val="both"/>
        <w:rPr>
          <w:rFonts w:ascii="Tahoma" w:hAnsi="Tahoma" w:cs="Tahoma"/>
          <w:bCs/>
          <w:szCs w:val="28"/>
        </w:rPr>
      </w:pPr>
      <w:r w:rsidRPr="000179FF">
        <w:rPr>
          <w:rFonts w:ascii="Tahoma" w:hAnsi="Tahoma" w:cs="Tahoma"/>
          <w:bCs/>
          <w:szCs w:val="28"/>
        </w:rPr>
        <w:t xml:space="preserve">Modul de calcul și de plată a redevenței concesionării terenului intravilan în suprafață de 15.774 mp, care face parte din intravilanul localității Cruceni Comuna Șagu, Județul Arad, înscris în Cartea Funciară nr. 306752 este stabilit conform raportului de evaluare astfel: </w:t>
      </w:r>
    </w:p>
    <w:p w:rsidR="000179FF" w:rsidRDefault="000179FF" w:rsidP="000179FF">
      <w:pPr>
        <w:pStyle w:val="Default"/>
        <w:ind w:firstLine="720"/>
        <w:jc w:val="both"/>
        <w:rPr>
          <w:rFonts w:ascii="Tahoma" w:hAnsi="Tahoma" w:cs="Tahoma"/>
          <w:bCs/>
          <w:sz w:val="28"/>
          <w:szCs w:val="28"/>
        </w:rPr>
      </w:pPr>
    </w:p>
    <w:p w:rsidR="000179FF" w:rsidRDefault="000179FF" w:rsidP="000179FF">
      <w:pPr>
        <w:pStyle w:val="Default"/>
        <w:ind w:firstLine="720"/>
        <w:jc w:val="both"/>
        <w:rPr>
          <w:rFonts w:ascii="Tahoma" w:hAnsi="Tahoma" w:cs="Tahoma"/>
          <w:bCs/>
          <w:sz w:val="28"/>
          <w:szCs w:val="28"/>
        </w:rPr>
      </w:pPr>
    </w:p>
    <w:p w:rsidR="000179FF" w:rsidRPr="000179FF" w:rsidRDefault="000179FF" w:rsidP="000179FF">
      <w:pPr>
        <w:pStyle w:val="Default"/>
        <w:numPr>
          <w:ilvl w:val="0"/>
          <w:numId w:val="4"/>
        </w:numPr>
        <w:jc w:val="both"/>
        <w:rPr>
          <w:rFonts w:ascii="Tahoma" w:hAnsi="Tahoma" w:cs="Tahoma"/>
          <w:bCs/>
          <w:sz w:val="28"/>
          <w:szCs w:val="28"/>
        </w:rPr>
      </w:pPr>
      <w:r w:rsidRPr="000179FF">
        <w:rPr>
          <w:rFonts w:ascii="Tahoma" w:eastAsiaTheme="minorHAnsi" w:hAnsi="Tahoma" w:cs="Tahoma"/>
          <w:b/>
          <w:sz w:val="28"/>
        </w:rPr>
        <w:t xml:space="preserve">Redevența minimă de pornire a </w:t>
      </w:r>
      <w:proofErr w:type="spellStart"/>
      <w:r w:rsidRPr="000179FF">
        <w:rPr>
          <w:rFonts w:ascii="Tahoma" w:eastAsiaTheme="minorHAnsi" w:hAnsi="Tahoma" w:cs="Tahoma"/>
          <w:b/>
          <w:sz w:val="28"/>
        </w:rPr>
        <w:t>licitatiei</w:t>
      </w:r>
      <w:proofErr w:type="spellEnd"/>
      <w:r w:rsidRPr="000179FF">
        <w:rPr>
          <w:rFonts w:ascii="Tahoma" w:eastAsiaTheme="minorHAnsi" w:hAnsi="Tahoma" w:cs="Tahoma"/>
          <w:b/>
          <w:sz w:val="28"/>
        </w:rPr>
        <w:t xml:space="preserve"> este de: </w:t>
      </w:r>
      <w:r w:rsidRPr="000179FF">
        <w:rPr>
          <w:rFonts w:ascii="Tahoma" w:eastAsiaTheme="minorHAnsi" w:hAnsi="Tahoma" w:cs="Tahoma"/>
          <w:b/>
          <w:sz w:val="28"/>
          <w:highlight w:val="yellow"/>
        </w:rPr>
        <w:t>8.928 lei/proprietate/an</w:t>
      </w:r>
      <w:r w:rsidRPr="000179FF">
        <w:rPr>
          <w:rFonts w:ascii="Tahoma" w:eastAsiaTheme="minorHAnsi" w:hAnsi="Tahoma" w:cs="Tahoma"/>
          <w:b/>
          <w:sz w:val="28"/>
        </w:rPr>
        <w:t xml:space="preserve">, pentru terenul descris mai sus, situat în intravilanul localități Cruceni, comuna Șagu. </w:t>
      </w:r>
    </w:p>
    <w:p w:rsidR="000179FF" w:rsidRPr="000179FF" w:rsidRDefault="000179FF" w:rsidP="000179FF">
      <w:pPr>
        <w:rPr>
          <w:b/>
          <w:sz w:val="24"/>
          <w:u w:val="single"/>
          <w:lang w:val="fr-FR"/>
        </w:rPr>
      </w:pPr>
    </w:p>
    <w:p w:rsidR="000179FF" w:rsidRPr="000179FF" w:rsidRDefault="000179FF" w:rsidP="000179FF">
      <w:pPr>
        <w:ind w:firstLine="720"/>
        <w:jc w:val="both"/>
        <w:rPr>
          <w:b/>
          <w:sz w:val="20"/>
          <w:u w:val="single"/>
          <w:lang w:val="fr-FR"/>
        </w:rPr>
      </w:pPr>
    </w:p>
    <w:p w:rsidR="000179FF" w:rsidRPr="000179FF" w:rsidRDefault="000179FF" w:rsidP="000179FF">
      <w:pPr>
        <w:ind w:firstLine="720"/>
        <w:jc w:val="both"/>
        <w:rPr>
          <w:rFonts w:ascii="Tahoma" w:hAnsi="Tahoma" w:cs="Tahoma"/>
          <w:b/>
          <w:sz w:val="24"/>
        </w:rPr>
      </w:pPr>
      <w:r w:rsidRPr="000179FF">
        <w:rPr>
          <w:rFonts w:ascii="Tahoma" w:hAnsi="Tahoma" w:cs="Tahoma"/>
          <w:sz w:val="24"/>
        </w:rPr>
        <w:t>Indexarea  se va face  anual în funcţie  de rata  inflaţiei comunicată de Institutul Național de Statistică.</w:t>
      </w:r>
    </w:p>
    <w:p w:rsidR="000179FF" w:rsidRPr="000179FF" w:rsidRDefault="000179FF" w:rsidP="000179FF">
      <w:pPr>
        <w:rPr>
          <w:rFonts w:ascii="Tahoma" w:hAnsi="Tahoma" w:cs="Tahoma"/>
          <w:sz w:val="24"/>
        </w:rPr>
      </w:pPr>
      <w:r w:rsidRPr="000179FF">
        <w:rPr>
          <w:rFonts w:ascii="Tahoma" w:hAnsi="Tahoma" w:cs="Tahoma"/>
          <w:sz w:val="24"/>
        </w:rPr>
        <w:t xml:space="preserve">                                                              </w:t>
      </w:r>
    </w:p>
    <w:p w:rsidR="00122169" w:rsidRPr="00122169" w:rsidRDefault="00122169" w:rsidP="00122169">
      <w:pPr>
        <w:spacing w:after="0" w:line="240" w:lineRule="auto"/>
        <w:contextualSpacing/>
        <w:mirrorIndents/>
        <w:rPr>
          <w:rFonts w:ascii="Verdana" w:eastAsia="SimSun" w:hAnsi="Verdana"/>
          <w:sz w:val="24"/>
          <w:szCs w:val="20"/>
          <w:lang w:val="it-IT" w:eastAsia="en-US"/>
        </w:rPr>
      </w:pPr>
      <w:r w:rsidRPr="00122169">
        <w:rPr>
          <w:rFonts w:ascii="Verdana" w:eastAsia="Times New Roman" w:hAnsi="Verdana"/>
          <w:szCs w:val="20"/>
          <w:lang w:val="en-GB" w:eastAsia="en-GB"/>
        </w:rPr>
        <w:t xml:space="preserve">  </w:t>
      </w:r>
      <w:r w:rsidRPr="00122169">
        <w:rPr>
          <w:rFonts w:ascii="Verdana" w:eastAsia="SimSun" w:hAnsi="Verdana"/>
          <w:szCs w:val="20"/>
          <w:lang w:val="it-IT" w:eastAsia="en-US"/>
        </w:rPr>
        <w:t xml:space="preserve"> </w:t>
      </w:r>
      <w:r w:rsidRPr="00122169">
        <w:rPr>
          <w:rFonts w:ascii="Verdana" w:eastAsia="SimSun" w:hAnsi="Verdana"/>
          <w:sz w:val="24"/>
          <w:szCs w:val="20"/>
          <w:lang w:val="it-IT" w:eastAsia="en-US"/>
        </w:rPr>
        <w:t xml:space="preserve">Președinte de şedinţă,                      </w:t>
      </w:r>
      <w:r w:rsidR="001327B2">
        <w:rPr>
          <w:rFonts w:ascii="Verdana" w:eastAsia="SimSun" w:hAnsi="Verdana"/>
          <w:sz w:val="24"/>
          <w:szCs w:val="20"/>
          <w:lang w:val="it-IT" w:eastAsia="en-US"/>
        </w:rPr>
        <w:t xml:space="preserve"> </w:t>
      </w:r>
      <w:r w:rsidRPr="00122169">
        <w:rPr>
          <w:rFonts w:ascii="Verdana" w:eastAsia="SimSun" w:hAnsi="Verdana"/>
          <w:sz w:val="24"/>
          <w:szCs w:val="20"/>
          <w:lang w:val="it-IT" w:eastAsia="en-US"/>
        </w:rPr>
        <w:t xml:space="preserve">                            </w:t>
      </w:r>
      <w:r w:rsidRPr="00122169">
        <w:rPr>
          <w:rFonts w:ascii="Verdana" w:eastAsia="SimSun" w:hAnsi="Verdana"/>
          <w:i/>
          <w:sz w:val="24"/>
          <w:szCs w:val="20"/>
          <w:lang w:val="it-IT" w:eastAsia="en-US"/>
        </w:rPr>
        <w:t>C</w:t>
      </w:r>
      <w:r w:rsidRPr="00122169">
        <w:rPr>
          <w:rFonts w:ascii="Verdana" w:eastAsia="SimSun" w:hAnsi="Verdana" w:cs="TimesNewRomanPS-BoldItalicMT"/>
          <w:bCs/>
          <w:i/>
          <w:iCs/>
          <w:sz w:val="24"/>
          <w:szCs w:val="20"/>
          <w:lang w:val="it-IT" w:eastAsia="en-US"/>
        </w:rPr>
        <w:t>ontrasemnează,</w:t>
      </w:r>
      <w:r w:rsidRPr="00122169">
        <w:rPr>
          <w:rFonts w:ascii="Verdana" w:eastAsia="SimSun" w:hAnsi="Verdana"/>
          <w:sz w:val="24"/>
          <w:szCs w:val="20"/>
          <w:lang w:val="it-IT" w:eastAsia="en-US"/>
        </w:rPr>
        <w:t xml:space="preserve">    </w:t>
      </w:r>
    </w:p>
    <w:p w:rsidR="00122169" w:rsidRPr="00122169" w:rsidRDefault="00122169" w:rsidP="00122169">
      <w:pPr>
        <w:spacing w:after="0" w:line="240" w:lineRule="auto"/>
        <w:contextualSpacing/>
        <w:mirrorIndents/>
        <w:rPr>
          <w:rFonts w:ascii="Verdana" w:eastAsia="SimSun" w:hAnsi="Verdana"/>
          <w:sz w:val="24"/>
          <w:szCs w:val="20"/>
          <w:lang w:val="en-US" w:eastAsia="en-US"/>
        </w:rPr>
      </w:pPr>
      <w:r w:rsidRPr="00122169">
        <w:rPr>
          <w:rFonts w:ascii="Verdana" w:eastAsia="SimSun" w:hAnsi="Verdana"/>
          <w:sz w:val="24"/>
          <w:szCs w:val="20"/>
          <w:lang w:val="en-US" w:eastAsia="en-US"/>
        </w:rPr>
        <w:t xml:space="preserve">         </w:t>
      </w:r>
      <w:proofErr w:type="spellStart"/>
      <w:r w:rsidRPr="00122169">
        <w:rPr>
          <w:rFonts w:ascii="Verdana" w:eastAsia="SimSun" w:hAnsi="Verdana"/>
          <w:sz w:val="24"/>
          <w:szCs w:val="20"/>
          <w:lang w:val="en-US" w:eastAsia="en-US"/>
        </w:rPr>
        <w:t>Cibean</w:t>
      </w:r>
      <w:proofErr w:type="spellEnd"/>
      <w:r w:rsidRPr="00122169">
        <w:rPr>
          <w:rFonts w:ascii="Verdana" w:eastAsia="SimSun" w:hAnsi="Verdana"/>
          <w:sz w:val="24"/>
          <w:szCs w:val="20"/>
          <w:lang w:val="en-US" w:eastAsia="en-US"/>
        </w:rPr>
        <w:t xml:space="preserve"> </w:t>
      </w:r>
      <w:proofErr w:type="spellStart"/>
      <w:r w:rsidRPr="00122169">
        <w:rPr>
          <w:rFonts w:ascii="Verdana" w:eastAsia="SimSun" w:hAnsi="Verdana"/>
          <w:sz w:val="24"/>
          <w:szCs w:val="20"/>
          <w:lang w:val="en-US" w:eastAsia="en-US"/>
        </w:rPr>
        <w:t>Nelu</w:t>
      </w:r>
      <w:proofErr w:type="spellEnd"/>
      <w:r w:rsidRPr="00122169">
        <w:rPr>
          <w:rFonts w:ascii="Verdana" w:eastAsia="SimSun" w:hAnsi="Verdana"/>
          <w:sz w:val="24"/>
          <w:szCs w:val="20"/>
          <w:lang w:val="en-US" w:eastAsia="en-US"/>
        </w:rPr>
        <w:t xml:space="preserve">                                                                  </w:t>
      </w:r>
      <w:proofErr w:type="spellStart"/>
      <w:r w:rsidRPr="00122169">
        <w:rPr>
          <w:rFonts w:ascii="Verdana" w:eastAsia="SimSun" w:hAnsi="Verdana"/>
          <w:sz w:val="24"/>
          <w:szCs w:val="20"/>
          <w:lang w:val="en-US" w:eastAsia="en-US"/>
        </w:rPr>
        <w:t>Secretar</w:t>
      </w:r>
      <w:proofErr w:type="spellEnd"/>
    </w:p>
    <w:p w:rsidR="000179FF" w:rsidRDefault="00122169" w:rsidP="00122169">
      <w:r w:rsidRPr="00122169">
        <w:rPr>
          <w:rFonts w:ascii="Verdana" w:eastAsia="SimSun" w:hAnsi="Verdana"/>
          <w:sz w:val="24"/>
          <w:szCs w:val="20"/>
          <w:lang w:val="en-US" w:eastAsia="en-US"/>
        </w:rPr>
        <w:t xml:space="preserve">                                                          </w:t>
      </w:r>
      <w:bookmarkStart w:id="0" w:name="_GoBack"/>
      <w:bookmarkEnd w:id="0"/>
      <w:r w:rsidRPr="00122169">
        <w:rPr>
          <w:rFonts w:ascii="Verdana" w:eastAsia="SimSun" w:hAnsi="Verdana"/>
          <w:sz w:val="24"/>
          <w:szCs w:val="20"/>
          <w:lang w:val="en-US" w:eastAsia="en-US"/>
        </w:rPr>
        <w:t xml:space="preserve">                                Roman Dan</w:t>
      </w:r>
    </w:p>
    <w:p w:rsidR="000179FF" w:rsidRPr="000179FF" w:rsidRDefault="000179FF" w:rsidP="000179FF">
      <w:pPr>
        <w:spacing w:after="0" w:line="240" w:lineRule="auto"/>
        <w:jc w:val="center"/>
        <w:rPr>
          <w:rFonts w:ascii="Times New Roman" w:eastAsia="Times New Roman" w:hAnsi="Times New Roman"/>
          <w:szCs w:val="20"/>
          <w:lang w:val="en-US" w:eastAsia="en-US"/>
        </w:rPr>
      </w:pPr>
    </w:p>
    <w:p w:rsidR="000179FF" w:rsidRPr="000179FF" w:rsidRDefault="000179FF" w:rsidP="000179FF">
      <w:pPr>
        <w:widowControl w:val="0"/>
        <w:autoSpaceDE w:val="0"/>
        <w:autoSpaceDN w:val="0"/>
        <w:spacing w:after="0" w:line="240" w:lineRule="auto"/>
        <w:ind w:right="121"/>
        <w:jc w:val="both"/>
        <w:rPr>
          <w:rFonts w:ascii="Tahoma" w:eastAsia="Times New Roman" w:hAnsi="Tahoma" w:cs="Tahoma"/>
          <w:b/>
          <w:sz w:val="24"/>
          <w:szCs w:val="24"/>
          <w:lang w:val="en-US" w:eastAsia="en-US"/>
        </w:rPr>
      </w:pPr>
    </w:p>
    <w:p w:rsidR="000179FF" w:rsidRDefault="000179FF" w:rsidP="000179FF">
      <w:pPr>
        <w:rPr>
          <w:b/>
        </w:rPr>
      </w:pPr>
    </w:p>
    <w:p w:rsidR="000179FF" w:rsidRDefault="000179FF" w:rsidP="000179FF">
      <w:pPr>
        <w:pStyle w:val="Default"/>
        <w:jc w:val="center"/>
        <w:rPr>
          <w:b/>
          <w:bCs/>
          <w:sz w:val="44"/>
          <w:szCs w:val="44"/>
        </w:rPr>
      </w:pPr>
    </w:p>
    <w:p w:rsidR="00023EDA" w:rsidRDefault="00023EDA"/>
    <w:sectPr w:rsidR="00023E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79" w:rsidRDefault="006B0279" w:rsidP="000179FF">
      <w:pPr>
        <w:spacing w:after="0" w:line="240" w:lineRule="auto"/>
      </w:pPr>
      <w:r>
        <w:separator/>
      </w:r>
    </w:p>
  </w:endnote>
  <w:endnote w:type="continuationSeparator" w:id="0">
    <w:p w:rsidR="006B0279" w:rsidRDefault="006B0279" w:rsidP="0001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62">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79" w:rsidRDefault="006B0279" w:rsidP="000179FF">
      <w:pPr>
        <w:spacing w:after="0" w:line="240" w:lineRule="auto"/>
      </w:pPr>
      <w:r>
        <w:separator/>
      </w:r>
    </w:p>
  </w:footnote>
  <w:footnote w:type="continuationSeparator" w:id="0">
    <w:p w:rsidR="006B0279" w:rsidRDefault="006B0279" w:rsidP="0001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F" w:rsidRPr="003F736E" w:rsidRDefault="000179FF" w:rsidP="000179FF">
    <w:pPr>
      <w:pStyle w:val="Default"/>
      <w:jc w:val="right"/>
      <w:rPr>
        <w:rFonts w:ascii="Tahoma" w:hAnsi="Tahoma" w:cs="Tahoma"/>
        <w:b/>
        <w:bCs/>
      </w:rPr>
    </w:pPr>
    <w:r w:rsidRPr="003F736E">
      <w:rPr>
        <w:rFonts w:ascii="Tahoma" w:hAnsi="Tahoma" w:cs="Tahoma"/>
        <w:b/>
        <w:bCs/>
      </w:rPr>
      <w:t xml:space="preserve">ANEXA NR. </w:t>
    </w:r>
    <w:r w:rsidR="00591E35">
      <w:rPr>
        <w:rFonts w:ascii="Tahoma" w:hAnsi="Tahoma" w:cs="Tahoma"/>
        <w:b/>
        <w:bCs/>
      </w:rPr>
      <w:t>3</w:t>
    </w:r>
    <w:r w:rsidRPr="003F736E">
      <w:rPr>
        <w:rFonts w:ascii="Tahoma" w:hAnsi="Tahoma" w:cs="Tahoma"/>
        <w:b/>
        <w:bCs/>
      </w:rPr>
      <w:t xml:space="preserve"> LA </w:t>
    </w:r>
    <w:r>
      <w:rPr>
        <w:rFonts w:ascii="Tahoma" w:hAnsi="Tahoma" w:cs="Tahoma"/>
        <w:b/>
        <w:bCs/>
      </w:rPr>
      <w:t>HOTĂRÂREA</w:t>
    </w:r>
    <w:r w:rsidRPr="003F736E">
      <w:rPr>
        <w:rFonts w:ascii="Tahoma" w:hAnsi="Tahoma" w:cs="Tahoma"/>
        <w:b/>
        <w:bCs/>
      </w:rPr>
      <w:t xml:space="preserve"> NR. </w:t>
    </w:r>
    <w:r w:rsidR="00122169">
      <w:rPr>
        <w:rFonts w:ascii="Tahoma" w:hAnsi="Tahoma" w:cs="Tahoma"/>
        <w:b/>
        <w:bCs/>
      </w:rPr>
      <w:t>42</w:t>
    </w:r>
    <w:r w:rsidRPr="003F736E">
      <w:rPr>
        <w:rFonts w:ascii="Tahoma" w:hAnsi="Tahoma" w:cs="Tahoma"/>
        <w:b/>
        <w:bCs/>
      </w:rPr>
      <w:t xml:space="preserve">  din </w:t>
    </w:r>
    <w:r w:rsidR="00122169">
      <w:rPr>
        <w:rFonts w:ascii="Tahoma" w:hAnsi="Tahoma" w:cs="Tahoma"/>
        <w:b/>
        <w:bCs/>
      </w:rPr>
      <w:t>03.05.2018</w:t>
    </w:r>
  </w:p>
  <w:p w:rsidR="000179FF" w:rsidRDefault="000179F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446402"/>
    <w:multiLevelType w:val="hybridMultilevel"/>
    <w:tmpl w:val="F208C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0A"/>
    <w:rsid w:val="000179FF"/>
    <w:rsid w:val="00023EDA"/>
    <w:rsid w:val="00036335"/>
    <w:rsid w:val="00122169"/>
    <w:rsid w:val="001327B2"/>
    <w:rsid w:val="00183F6D"/>
    <w:rsid w:val="001C23F1"/>
    <w:rsid w:val="00340131"/>
    <w:rsid w:val="00545C11"/>
    <w:rsid w:val="00591E35"/>
    <w:rsid w:val="006B0279"/>
    <w:rsid w:val="00726F49"/>
    <w:rsid w:val="009E160A"/>
    <w:rsid w:val="00E1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E527-BDE6-4A49-9675-751C242B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FF"/>
    <w:pPr>
      <w:spacing w:after="200" w:line="276" w:lineRule="auto"/>
    </w:pPr>
    <w:rPr>
      <w:rFonts w:ascii="Calibri" w:hAnsi="Calibri"/>
      <w:sz w:val="22"/>
      <w:szCs w:val="22"/>
      <w:lang w:val="ro-RO" w:eastAsia="ro-RO"/>
    </w:rPr>
  </w:style>
  <w:style w:type="paragraph" w:styleId="Titlu1">
    <w:name w:val="heading 1"/>
    <w:basedOn w:val="Normal"/>
    <w:next w:val="Corptext"/>
    <w:link w:val="Titlu1Caracter"/>
    <w:qFormat/>
    <w:rsid w:val="00E1473B"/>
    <w:pPr>
      <w:keepNext/>
      <w:keepLines/>
      <w:spacing w:before="480" w:after="0"/>
      <w:outlineLvl w:val="0"/>
    </w:pPr>
    <w:rPr>
      <w:rFonts w:ascii="Cambria" w:hAnsi="Cambria" w:cs="font262"/>
      <w:b/>
      <w:bCs/>
      <w:color w:val="365F91"/>
      <w:kern w:val="1"/>
      <w:sz w:val="28"/>
      <w:szCs w:val="28"/>
      <w:lang w:val="en-US" w:eastAsia="ar-SA"/>
    </w:rPr>
  </w:style>
  <w:style w:type="paragraph" w:styleId="Titlu2">
    <w:name w:val="heading 2"/>
    <w:basedOn w:val="Normal"/>
    <w:next w:val="Corptext"/>
    <w:link w:val="Titlu2Caracter"/>
    <w:qFormat/>
    <w:rsid w:val="00E1473B"/>
    <w:pPr>
      <w:keepNext/>
      <w:keepLines/>
      <w:spacing w:before="200" w:after="0"/>
      <w:outlineLvl w:val="1"/>
    </w:pPr>
    <w:rPr>
      <w:rFonts w:ascii="Cambria" w:hAnsi="Cambria" w:cs="font262"/>
      <w:b/>
      <w:bCs/>
      <w:color w:val="4F81BD"/>
      <w:kern w:val="1"/>
      <w:sz w:val="26"/>
      <w:szCs w:val="26"/>
      <w:lang w:val="en-US" w:eastAsia="ar-SA"/>
    </w:rPr>
  </w:style>
  <w:style w:type="paragraph" w:styleId="Titlu3">
    <w:name w:val="heading 3"/>
    <w:basedOn w:val="Normal"/>
    <w:next w:val="Corptext"/>
    <w:link w:val="Titlu3Caracter"/>
    <w:qFormat/>
    <w:rsid w:val="00E1473B"/>
    <w:pPr>
      <w:keepNext/>
      <w:pBdr>
        <w:bottom w:val="single" w:sz="12" w:space="1" w:color="000000"/>
      </w:pBdr>
      <w:spacing w:after="0" w:line="100" w:lineRule="atLeast"/>
      <w:outlineLvl w:val="2"/>
    </w:pPr>
    <w:rPr>
      <w:rFonts w:ascii="Verdana" w:hAnsi="Verdana"/>
      <w:b/>
      <w:bCs/>
      <w:i/>
      <w:iCs/>
      <w:kern w:val="1"/>
      <w:sz w:val="20"/>
      <w:szCs w:val="24"/>
      <w:lang w:val="en-US" w:eastAsia="ar-SA"/>
    </w:rPr>
  </w:style>
  <w:style w:type="paragraph" w:styleId="Titlu4">
    <w:name w:val="heading 4"/>
    <w:basedOn w:val="Normal"/>
    <w:next w:val="Corptext"/>
    <w:link w:val="Titlu4Caracter"/>
    <w:qFormat/>
    <w:rsid w:val="00E1473B"/>
    <w:pPr>
      <w:keepNext/>
      <w:spacing w:after="0" w:line="100" w:lineRule="atLeast"/>
      <w:jc w:val="center"/>
      <w:outlineLvl w:val="3"/>
    </w:pPr>
    <w:rPr>
      <w:rFonts w:ascii="Times New Roman" w:hAnsi="Times New Roman"/>
      <w:b/>
      <w:bCs/>
      <w:i/>
      <w:iCs/>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1473B"/>
    <w:rPr>
      <w:rFonts w:ascii="Cambria" w:hAnsi="Cambria" w:cs="font262"/>
      <w:b/>
      <w:bCs/>
      <w:color w:val="365F91"/>
      <w:kern w:val="1"/>
      <w:sz w:val="28"/>
      <w:szCs w:val="28"/>
      <w:lang w:eastAsia="ar-SA"/>
    </w:rPr>
  </w:style>
  <w:style w:type="paragraph" w:styleId="Corptext">
    <w:name w:val="Body Text"/>
    <w:basedOn w:val="Normal"/>
    <w:link w:val="CorptextCaracter"/>
    <w:uiPriority w:val="99"/>
    <w:semiHidden/>
    <w:unhideWhenUsed/>
    <w:rsid w:val="001C23F1"/>
    <w:pPr>
      <w:spacing w:after="120"/>
    </w:pPr>
    <w:rPr>
      <w:lang w:val="en-US" w:eastAsia="en-US"/>
    </w:rPr>
  </w:style>
  <w:style w:type="character" w:customStyle="1" w:styleId="CorptextCaracter">
    <w:name w:val="Corp text Caracter"/>
    <w:basedOn w:val="Fontdeparagrafimplicit"/>
    <w:link w:val="Corptext"/>
    <w:uiPriority w:val="99"/>
    <w:semiHidden/>
    <w:rsid w:val="001C23F1"/>
    <w:rPr>
      <w:rFonts w:ascii="Calibri" w:eastAsia="Calibri" w:hAnsi="Calibri"/>
      <w:kern w:val="1"/>
      <w:sz w:val="22"/>
      <w:szCs w:val="22"/>
      <w:lang w:eastAsia="ar-SA"/>
    </w:rPr>
  </w:style>
  <w:style w:type="character" w:customStyle="1" w:styleId="Titlu2Caracter">
    <w:name w:val="Titlu 2 Caracter"/>
    <w:basedOn w:val="Fontdeparagrafimplicit"/>
    <w:link w:val="Titlu2"/>
    <w:rsid w:val="00E1473B"/>
    <w:rPr>
      <w:rFonts w:ascii="Cambria" w:hAnsi="Cambria" w:cs="font262"/>
      <w:b/>
      <w:bCs/>
      <w:color w:val="4F81BD"/>
      <w:kern w:val="1"/>
      <w:sz w:val="26"/>
      <w:szCs w:val="26"/>
      <w:lang w:eastAsia="ar-SA"/>
    </w:rPr>
  </w:style>
  <w:style w:type="character" w:customStyle="1" w:styleId="Titlu3Caracter">
    <w:name w:val="Titlu 3 Caracter"/>
    <w:basedOn w:val="Fontdeparagrafimplicit"/>
    <w:link w:val="Titlu3"/>
    <w:rsid w:val="00E1473B"/>
    <w:rPr>
      <w:rFonts w:ascii="Verdana" w:hAnsi="Verdana"/>
      <w:b/>
      <w:bCs/>
      <w:i/>
      <w:iCs/>
      <w:kern w:val="1"/>
      <w:szCs w:val="24"/>
      <w:lang w:eastAsia="ar-SA"/>
    </w:rPr>
  </w:style>
  <w:style w:type="character" w:customStyle="1" w:styleId="Titlu4Caracter">
    <w:name w:val="Titlu 4 Caracter"/>
    <w:basedOn w:val="Fontdeparagrafimplicit"/>
    <w:link w:val="Titlu4"/>
    <w:rsid w:val="00E1473B"/>
    <w:rPr>
      <w:b/>
      <w:bCs/>
      <w:i/>
      <w:iCs/>
      <w:kern w:val="1"/>
      <w:sz w:val="24"/>
      <w:szCs w:val="24"/>
      <w:lang w:eastAsia="ar-SA"/>
    </w:rPr>
  </w:style>
  <w:style w:type="paragraph" w:customStyle="1" w:styleId="Stil1">
    <w:name w:val="Stil1"/>
    <w:basedOn w:val="Normal"/>
    <w:qFormat/>
    <w:rsid w:val="00E1473B"/>
    <w:pPr>
      <w:ind w:firstLine="720"/>
      <w:jc w:val="both"/>
    </w:pPr>
    <w:rPr>
      <w:rFonts w:ascii="Tahoma" w:eastAsia="Times New Roman" w:hAnsi="Tahoma" w:cs="Tahoma"/>
      <w:lang w:val="it-IT" w:eastAsia="en-US"/>
    </w:rPr>
  </w:style>
  <w:style w:type="character" w:styleId="Robust">
    <w:name w:val="Strong"/>
    <w:basedOn w:val="Fontdeparagrafimplicit"/>
    <w:uiPriority w:val="22"/>
    <w:qFormat/>
    <w:rsid w:val="00E1473B"/>
    <w:rPr>
      <w:b/>
      <w:bCs/>
    </w:rPr>
  </w:style>
  <w:style w:type="paragraph" w:customStyle="1" w:styleId="Default">
    <w:name w:val="Default"/>
    <w:rsid w:val="000179FF"/>
    <w:pPr>
      <w:autoSpaceDE w:val="0"/>
      <w:autoSpaceDN w:val="0"/>
      <w:adjustRightInd w:val="0"/>
    </w:pPr>
    <w:rPr>
      <w:color w:val="000000"/>
      <w:sz w:val="24"/>
      <w:szCs w:val="24"/>
      <w:lang w:val="ro-RO" w:eastAsia="ro-RO"/>
    </w:rPr>
  </w:style>
  <w:style w:type="paragraph" w:styleId="Titlu">
    <w:name w:val="Title"/>
    <w:basedOn w:val="Normal"/>
    <w:next w:val="Normal"/>
    <w:link w:val="TitluCaracter"/>
    <w:qFormat/>
    <w:rsid w:val="00017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rsid w:val="000179FF"/>
    <w:rPr>
      <w:rFonts w:asciiTheme="majorHAnsi" w:eastAsiaTheme="majorEastAsia" w:hAnsiTheme="majorHAnsi" w:cstheme="majorBidi"/>
      <w:color w:val="17365D" w:themeColor="text2" w:themeShade="BF"/>
      <w:spacing w:val="5"/>
      <w:kern w:val="28"/>
      <w:sz w:val="52"/>
      <w:szCs w:val="52"/>
      <w:lang w:val="ro-RO" w:eastAsia="ro-RO"/>
    </w:rPr>
  </w:style>
  <w:style w:type="paragraph" w:styleId="Antet">
    <w:name w:val="header"/>
    <w:basedOn w:val="Normal"/>
    <w:link w:val="AntetCaracter"/>
    <w:uiPriority w:val="99"/>
    <w:unhideWhenUsed/>
    <w:rsid w:val="000179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179FF"/>
    <w:rPr>
      <w:rFonts w:ascii="Calibri" w:hAnsi="Calibri"/>
      <w:sz w:val="22"/>
      <w:szCs w:val="22"/>
      <w:lang w:val="ro-RO" w:eastAsia="ro-RO"/>
    </w:rPr>
  </w:style>
  <w:style w:type="paragraph" w:styleId="Subsol">
    <w:name w:val="footer"/>
    <w:basedOn w:val="Normal"/>
    <w:link w:val="SubsolCaracter"/>
    <w:uiPriority w:val="99"/>
    <w:unhideWhenUsed/>
    <w:rsid w:val="000179F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179FF"/>
    <w:rPr>
      <w:rFonts w:ascii="Calibri" w:hAnsi="Calibri"/>
      <w:sz w:val="22"/>
      <w:szCs w:val="22"/>
      <w:lang w:val="ro-RO" w:eastAsia="ro-RO"/>
    </w:rPr>
  </w:style>
  <w:style w:type="paragraph" w:styleId="TextnBalon">
    <w:name w:val="Balloon Text"/>
    <w:basedOn w:val="Normal"/>
    <w:link w:val="TextnBalonCaracter"/>
    <w:uiPriority w:val="99"/>
    <w:semiHidden/>
    <w:unhideWhenUsed/>
    <w:rsid w:val="0012216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22169"/>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1048</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Dan Roman</cp:lastModifiedBy>
  <cp:revision>4</cp:revision>
  <cp:lastPrinted>2018-05-15T09:34:00Z</cp:lastPrinted>
  <dcterms:created xsi:type="dcterms:W3CDTF">2018-05-15T09:34:00Z</dcterms:created>
  <dcterms:modified xsi:type="dcterms:W3CDTF">2018-05-15T09:48:00Z</dcterms:modified>
</cp:coreProperties>
</file>